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default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中南林业科技大学涉外学院</w:t>
      </w:r>
    </w:p>
    <w:p>
      <w:pPr>
        <w:jc w:val="center"/>
        <w:rPr>
          <w:rFonts w:hint="eastAsia"/>
          <w:sz w:val="48"/>
        </w:rPr>
      </w:pPr>
      <w:r>
        <w:rPr>
          <w:rFonts w:hint="default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教   学   日   历</w:t>
      </w:r>
    </w:p>
    <w:p>
      <w:pPr>
        <w:spacing w:after="156" w:afterLines="50" w:line="300" w:lineRule="auto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课程名称</w:t>
      </w:r>
      <w:r>
        <w:rPr>
          <w:rFonts w:hint="default"/>
          <w:b/>
          <w:bCs/>
          <w:szCs w:val="21"/>
        </w:rPr>
        <w:t>：</w:t>
      </w: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rFonts w:hint="default"/>
          <w:b/>
          <w:bCs/>
          <w:szCs w:val="21"/>
          <w:u w:val="single"/>
        </w:rPr>
        <w:t>ERP</w:t>
      </w:r>
      <w:r>
        <w:rPr>
          <w:rFonts w:hint="eastAsia"/>
          <w:b/>
          <w:bCs/>
          <w:szCs w:val="21"/>
          <w:u w:val="single"/>
          <w:lang w:val="en-US" w:eastAsia="zh-Hans"/>
        </w:rPr>
        <w:t>理论与实务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default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班级</w:t>
      </w:r>
      <w:r>
        <w:rPr>
          <w:rFonts w:hint="default"/>
          <w:b/>
          <w:bCs/>
          <w:szCs w:val="21"/>
        </w:rPr>
        <w:t>：</w:t>
      </w:r>
      <w:r>
        <w:rPr>
          <w:rFonts w:hint="default"/>
          <w:b/>
          <w:bCs/>
          <w:szCs w:val="21"/>
          <w:u w:val="single"/>
        </w:rPr>
        <w:t>2019</w:t>
      </w:r>
      <w:r>
        <w:rPr>
          <w:rFonts w:hint="eastAsia"/>
          <w:b/>
          <w:bCs/>
          <w:szCs w:val="21"/>
          <w:u w:val="single"/>
          <w:lang w:val="en-US" w:eastAsia="zh-Hans"/>
        </w:rPr>
        <w:t>级国际经济与贸易</w:t>
      </w: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rFonts w:hint="eastAsia"/>
          <w:b/>
          <w:bCs/>
          <w:szCs w:val="21"/>
        </w:rPr>
        <w:t xml:space="preserve"> 2</w:t>
      </w:r>
      <w:r>
        <w:rPr>
          <w:rFonts w:hint="eastAsia"/>
          <w:b/>
          <w:bCs/>
          <w:szCs w:val="21"/>
          <w:lang w:val="en-US" w:eastAsia="zh-CN"/>
        </w:rPr>
        <w:t>02</w:t>
      </w:r>
      <w:r>
        <w:rPr>
          <w:rFonts w:hint="default"/>
          <w:b/>
          <w:bCs/>
          <w:szCs w:val="21"/>
          <w:lang w:eastAsia="zh-CN"/>
        </w:rPr>
        <w:t>2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Hans"/>
        </w:rPr>
        <w:t>春</w:t>
      </w:r>
      <w:r>
        <w:rPr>
          <w:rFonts w:hint="eastAsia"/>
          <w:b/>
          <w:bCs/>
          <w:szCs w:val="21"/>
        </w:rPr>
        <w:t>季  学期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67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 次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 学  内  容  提  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九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掌握ERP的含义及其重要</w:t>
            </w:r>
            <w:r>
              <w:rPr>
                <w:rFonts w:hint="default" w:ascii="宋体" w:hAnsi="宋体" w:eastAsia="宋体"/>
                <w:kern w:val="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了解其发展历程</w:t>
            </w:r>
          </w:p>
          <w:p>
            <w:pPr>
              <w:jc w:val="center"/>
              <w:rPr>
                <w:rFonts w:hint="default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生产计划管理基本概念及计划层次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十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主生产计划的概念、对象和编制原则方法</w:t>
            </w:r>
          </w:p>
          <w:p>
            <w:pPr>
              <w:jc w:val="center"/>
              <w:rPr>
                <w:rFonts w:hint="default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主生产计划的编制方法，课堂实践练习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引入案例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增强互动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十一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物料需求计划的概念和基本原理</w:t>
            </w:r>
          </w:p>
          <w:p>
            <w:pPr>
              <w:jc w:val="center"/>
              <w:rPr>
                <w:rFonts w:hint="default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物料需求计划的编制原则和方法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十二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物料需求计划的编制方法，课堂实践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能力需求管理基本概念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留作业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十三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粗能力需求计划概念和编制方法，课堂实践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能力需求计划的概念和编制方法，课堂实践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十四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车间管理概述，生产车间任务，下达加工单位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下达派工单和确定优先级，课堂实践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加强课堂实践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十五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下达领料单，完工入库单位，课堂实践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采购与库存管理概述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留作业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5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十六</w:t>
            </w:r>
            <w:bookmarkStart w:id="0" w:name="_GoBack"/>
            <w:bookmarkEnd w:id="0"/>
          </w:p>
        </w:tc>
        <w:tc>
          <w:tcPr>
            <w:tcW w:w="7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采购管理系统的主要业务，课堂实践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库存管理系统的主要业务，课堂实践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</w:p>
        </w:tc>
        <w:tc>
          <w:tcPr>
            <w:tcW w:w="767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</w:p>
        </w:tc>
        <w:tc>
          <w:tcPr>
            <w:tcW w:w="7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876A"/>
    <w:rsid w:val="1FE76BE3"/>
    <w:rsid w:val="72DF8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2022-02-24T22:56:00Z</dcterms:created>
  <dc:creator>apple</dc:creator>
  <cp:lastModifiedBy>apple</cp:lastModifiedBy>
  <dcterms:modified xsi:type="dcterms:W3CDTF">2022-06-02T17:51:42Z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