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textAlignment w:val="baseline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候选岗位及拟聘人员设置一览表</w:t>
      </w:r>
    </w:p>
    <w:tbl>
      <w:tblPr>
        <w:tblStyle w:val="7"/>
        <w:tblW w:w="47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57"/>
        <w:gridCol w:w="1947"/>
        <w:gridCol w:w="5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90" w:type="pct"/>
            <w:gridSpan w:val="2"/>
            <w:vAlign w:val="center"/>
          </w:tcPr>
          <w:p>
            <w:pPr>
              <w:spacing w:line="560" w:lineRule="exact"/>
              <w:ind w:firstLine="321" w:firstLineChars="100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候选岗位</w:t>
            </w:r>
          </w:p>
        </w:tc>
        <w:tc>
          <w:tcPr>
            <w:tcW w:w="3072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36" w:type="pct"/>
          </w:tcPr>
          <w:p>
            <w:pPr>
              <w:spacing w:line="560" w:lineRule="exact"/>
              <w:jc w:val="both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spacing w:line="560" w:lineRule="exact"/>
              <w:jc w:val="both"/>
              <w:textAlignment w:val="baselin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分团委</w:t>
            </w: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分团委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学生副书记</w:t>
            </w:r>
          </w:p>
        </w:tc>
        <w:tc>
          <w:tcPr>
            <w:tcW w:w="3072" w:type="pct"/>
          </w:tcPr>
          <w:p>
            <w:pPr>
              <w:spacing w:line="324" w:lineRule="atLeast"/>
              <w:jc w:val="both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pStyle w:val="18"/>
              <w:numPr>
                <w:ilvl w:val="0"/>
                <w:numId w:val="1"/>
              </w:numPr>
              <w:spacing w:line="324" w:lineRule="atLeast"/>
              <w:ind w:firstLineChars="0"/>
              <w:jc w:val="both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协助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分团委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书记做好党组织和上级团委的指示、决议、通知的传达工作;</w:t>
            </w:r>
          </w:p>
          <w:p>
            <w:pPr>
              <w:pStyle w:val="18"/>
              <w:numPr>
                <w:ilvl w:val="0"/>
                <w:numId w:val="1"/>
              </w:numPr>
              <w:spacing w:line="324" w:lineRule="atLeast"/>
              <w:ind w:firstLineChars="0"/>
              <w:jc w:val="both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传达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分团委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书记的指示精神及决议，研究和布署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分团委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的各项工作任务;</w:t>
            </w:r>
          </w:p>
          <w:p>
            <w:pPr>
              <w:pStyle w:val="18"/>
              <w:numPr>
                <w:ilvl w:val="0"/>
                <w:numId w:val="1"/>
              </w:numPr>
              <w:spacing w:line="324" w:lineRule="atLeast"/>
              <w:ind w:firstLineChars="0"/>
              <w:jc w:val="both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分团委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学期工作计划的制定及重大活动的组织决策、总结工作;</w:t>
            </w:r>
          </w:p>
          <w:p>
            <w:pPr>
              <w:pStyle w:val="18"/>
              <w:numPr>
                <w:ilvl w:val="0"/>
                <w:numId w:val="1"/>
              </w:numPr>
              <w:spacing w:line="324" w:lineRule="atLeast"/>
              <w:ind w:firstLineChars="0"/>
              <w:jc w:val="both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分团委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书记及辅导员老师交办的其他工作</w:t>
            </w:r>
          </w:p>
          <w:p>
            <w:pPr>
              <w:spacing w:line="324" w:lineRule="atLeast"/>
              <w:ind w:firstLine="480" w:firstLineChars="200"/>
              <w:jc w:val="both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36" w:type="pct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64" w:type="pct"/>
            <w:vMerge w:val="continue"/>
            <w:vAlign w:val="center"/>
          </w:tcPr>
          <w:p>
            <w:pPr>
              <w:spacing w:line="560" w:lineRule="exact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分团委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组织部部长</w:t>
            </w:r>
          </w:p>
        </w:tc>
        <w:tc>
          <w:tcPr>
            <w:tcW w:w="3072" w:type="pct"/>
          </w:tcPr>
          <w:p>
            <w:pPr>
              <w:spacing w:line="324" w:lineRule="atLeast"/>
              <w:ind w:firstLine="572" w:firstLineChars="200"/>
              <w:jc w:val="left"/>
              <w:textAlignment w:val="baseline"/>
              <w:rPr>
                <w:rFonts w:hint="eastAsia" w:ascii="仿宋" w:hAnsi="仿宋" w:eastAsia="仿宋"/>
                <w:spacing w:val="23"/>
                <w:sz w:val="24"/>
                <w:shd w:val="clear" w:color="auto" w:fill="FFFFFF"/>
              </w:rPr>
            </w:pPr>
          </w:p>
          <w:p>
            <w:pPr>
              <w:pStyle w:val="18"/>
              <w:numPr>
                <w:ilvl w:val="0"/>
                <w:numId w:val="2"/>
              </w:numPr>
              <w:spacing w:line="324" w:lineRule="atLeast"/>
              <w:ind w:firstLineChars="0"/>
              <w:jc w:val="left"/>
              <w:textAlignment w:val="baseline"/>
              <w:rPr>
                <w:rFonts w:ascii="仿宋" w:hAnsi="仿宋" w:eastAsia="仿宋"/>
                <w:spacing w:val="2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hd w:val="clear" w:color="auto" w:fill="FFFFFF"/>
              </w:rPr>
              <w:t>协助学生会加强全院共青团思想建设，组织建设及共青团干部培养和管理;</w:t>
            </w:r>
          </w:p>
          <w:p>
            <w:pPr>
              <w:pStyle w:val="18"/>
              <w:numPr>
                <w:ilvl w:val="0"/>
                <w:numId w:val="2"/>
              </w:numPr>
              <w:spacing w:line="324" w:lineRule="atLeast"/>
              <w:ind w:firstLineChars="0"/>
              <w:jc w:val="left"/>
              <w:textAlignment w:val="baseline"/>
              <w:rPr>
                <w:rFonts w:ascii="仿宋" w:hAnsi="仿宋" w:eastAsia="仿宋"/>
                <w:spacing w:val="2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hd w:val="clear" w:color="auto" w:fill="FFFFFF"/>
                <w:lang w:eastAsia="zh-CN"/>
              </w:rPr>
              <w:t>负责共青团团员团组织关系的转接，五四团员评优的审核</w:t>
            </w:r>
            <w:r>
              <w:rPr>
                <w:rFonts w:hint="eastAsia" w:ascii="仿宋" w:hAnsi="仿宋" w:eastAsia="仿宋"/>
                <w:spacing w:val="23"/>
                <w:sz w:val="24"/>
                <w:shd w:val="clear" w:color="auto" w:fill="FFFFFF"/>
              </w:rPr>
              <w:t>;</w:t>
            </w:r>
          </w:p>
          <w:p>
            <w:pPr>
              <w:pStyle w:val="18"/>
              <w:numPr>
                <w:ilvl w:val="0"/>
                <w:numId w:val="2"/>
              </w:numPr>
              <w:spacing w:line="324" w:lineRule="atLeast"/>
              <w:ind w:firstLineChars="0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hd w:val="clear" w:color="auto" w:fill="FFFFFF"/>
              </w:rPr>
              <w:t>负责基层团组织建设活动</w:t>
            </w:r>
            <w:r>
              <w:rPr>
                <w:rFonts w:hint="eastAsia" w:ascii="仿宋" w:hAnsi="仿宋" w:eastAsia="仿宋"/>
                <w:spacing w:val="23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spacing w:val="23"/>
                <w:kern w:val="2"/>
                <w:sz w:val="24"/>
                <w:szCs w:val="24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做好学生会工作的协调和管理</w:t>
            </w:r>
            <w:r>
              <w:rPr>
                <w:rFonts w:hint="eastAsia" w:ascii="仿宋" w:hAnsi="仿宋" w:eastAsia="仿宋"/>
                <w:spacing w:val="23"/>
                <w:sz w:val="24"/>
                <w:shd w:val="clear" w:color="auto" w:fill="FFFFFF"/>
              </w:rPr>
              <w:t>以及学生会组织的各项活动的创立及开展，共同发展扩大二级学院的影响力</w:t>
            </w:r>
          </w:p>
          <w:p>
            <w:pPr>
              <w:pStyle w:val="18"/>
              <w:numPr>
                <w:ilvl w:val="0"/>
                <w:numId w:val="2"/>
              </w:numPr>
              <w:spacing w:line="324" w:lineRule="atLeast"/>
              <w:ind w:firstLineChars="0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hd w:val="clear" w:color="auto" w:fill="FFFFFF"/>
                <w:lang w:val="en-US" w:eastAsia="zh-CN"/>
              </w:rPr>
              <w:t>负责学院每周青年大学习情况的汇总</w:t>
            </w:r>
          </w:p>
          <w:p>
            <w:pPr>
              <w:spacing w:line="324" w:lineRule="atLeas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536" w:type="pct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val="en-US"/>
              </w:rPr>
              <w:t>3</w:t>
            </w:r>
          </w:p>
        </w:tc>
        <w:tc>
          <w:tcPr>
            <w:tcW w:w="264" w:type="pct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分团委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宣传部</w:t>
            </w:r>
            <w:r>
              <w:rPr>
                <w:rFonts w:hint="eastAsia" w:ascii="仿宋" w:hAnsi="仿宋" w:eastAsia="仿宋" w:cs="仿宋"/>
                <w:sz w:val="24"/>
              </w:rPr>
              <w:t>部长</w:t>
            </w:r>
          </w:p>
        </w:tc>
        <w:tc>
          <w:tcPr>
            <w:tcW w:w="3072" w:type="pct"/>
          </w:tcPr>
          <w:p>
            <w:pPr>
              <w:spacing w:line="324" w:lineRule="atLeas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pStyle w:val="5"/>
              <w:widowControl/>
              <w:numPr>
                <w:ilvl w:val="0"/>
                <w:numId w:val="3"/>
              </w:numPr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</w:rPr>
              <w:t>负责学院</w:t>
            </w:r>
            <w:r>
              <w:rPr>
                <w:rFonts w:hint="eastAsia" w:ascii="仿宋" w:hAnsi="仿宋" w:eastAsia="仿宋" w:cs="仿宋"/>
                <w:color w:val="000000"/>
              </w:rPr>
              <w:t>微信公众号等</w:t>
            </w:r>
            <w:r>
              <w:rPr>
                <w:rFonts w:ascii="仿宋" w:hAnsi="仿宋" w:eastAsia="仿宋" w:cs="仿宋"/>
                <w:color w:val="000000"/>
              </w:rPr>
              <w:t>媒体平台日常运营</w:t>
            </w:r>
            <w:r>
              <w:rPr>
                <w:rFonts w:hint="eastAsia" w:ascii="仿宋" w:hAnsi="仿宋" w:eastAsia="仿宋" w:cs="仿宋"/>
                <w:color w:val="000000"/>
              </w:rPr>
              <w:t>及管理</w:t>
            </w:r>
            <w:r>
              <w:rPr>
                <w:rFonts w:ascii="仿宋" w:hAnsi="仿宋" w:eastAsia="仿宋" w:cs="仿宋"/>
                <w:color w:val="000000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000000"/>
              </w:rPr>
              <w:t>团委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活动宣传物料、</w:t>
            </w:r>
            <w:r>
              <w:rPr>
                <w:rFonts w:ascii="仿宋" w:hAnsi="仿宋" w:eastAsia="仿宋" w:cs="仿宋"/>
                <w:color w:val="000000"/>
              </w:rPr>
              <w:t>宣传类视频</w:t>
            </w:r>
            <w:r>
              <w:rPr>
                <w:rFonts w:hint="eastAsia" w:ascii="仿宋" w:hAnsi="仿宋" w:eastAsia="仿宋" w:cs="仿宋"/>
                <w:color w:val="000000"/>
              </w:rPr>
              <w:t>及海报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、展板</w:t>
            </w:r>
            <w:r>
              <w:rPr>
                <w:rFonts w:ascii="仿宋" w:hAnsi="仿宋" w:eastAsia="仿宋" w:cs="仿宋"/>
                <w:color w:val="000000"/>
              </w:rPr>
              <w:t>的设计与制作；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协助</w:t>
            </w:r>
            <w:r>
              <w:rPr>
                <w:rFonts w:ascii="仿宋" w:hAnsi="仿宋" w:eastAsia="仿宋" w:cs="仿宋"/>
                <w:color w:val="000000"/>
              </w:rPr>
              <w:t>团委</w:t>
            </w:r>
            <w:r>
              <w:rPr>
                <w:rFonts w:hint="eastAsia" w:ascii="仿宋" w:hAnsi="仿宋" w:eastAsia="仿宋" w:cs="仿宋"/>
                <w:color w:val="000000"/>
              </w:rPr>
              <w:t>开展</w:t>
            </w:r>
            <w:r>
              <w:rPr>
                <w:rFonts w:ascii="仿宋" w:hAnsi="仿宋" w:eastAsia="仿宋" w:cs="仿宋"/>
                <w:color w:val="000000"/>
              </w:rPr>
              <w:t>网站建设</w:t>
            </w:r>
            <w:r>
              <w:rPr>
                <w:rFonts w:hint="eastAsia" w:ascii="仿宋" w:hAnsi="仿宋" w:eastAsia="仿宋" w:cs="仿宋"/>
                <w:color w:val="000000"/>
              </w:rPr>
              <w:t>工作</w:t>
            </w:r>
            <w:r>
              <w:rPr>
                <w:rFonts w:ascii="仿宋" w:hAnsi="仿宋" w:eastAsia="仿宋" w:cs="仿宋"/>
                <w:color w:val="000000"/>
              </w:rPr>
              <w:t>。</w:t>
            </w:r>
          </w:p>
          <w:p>
            <w:pPr>
              <w:pStyle w:val="18"/>
              <w:numPr>
                <w:ilvl w:val="0"/>
                <w:numId w:val="3"/>
              </w:numPr>
              <w:spacing w:line="324" w:lineRule="atLeast"/>
              <w:ind w:firstLineChars="0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挖掘各类校园热点，创新宣传形式及内容，紧密联系学生群体，把握思想阵地，提高各媒体的传播度与影响力。</w:t>
            </w:r>
          </w:p>
          <w:p>
            <w:pPr>
              <w:pStyle w:val="5"/>
              <w:widowControl/>
              <w:spacing w:beforeAutospacing="0" w:afterAutospacing="0" w:line="324" w:lineRule="atLeast"/>
              <w:ind w:firstLine="480" w:firstLineChars="200"/>
              <w:textAlignment w:val="baseline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val="en-US"/>
              </w:rPr>
              <w:t>4</w:t>
            </w:r>
          </w:p>
        </w:tc>
        <w:tc>
          <w:tcPr>
            <w:tcW w:w="264" w:type="pct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分团委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纪检部部长</w:t>
            </w:r>
          </w:p>
        </w:tc>
        <w:tc>
          <w:tcPr>
            <w:tcW w:w="3072" w:type="pct"/>
          </w:tcPr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</w:p>
          <w:p>
            <w:pPr>
              <w:pStyle w:val="5"/>
              <w:widowControl/>
              <w:numPr>
                <w:ilvl w:val="0"/>
                <w:numId w:val="4"/>
              </w:numPr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</w:rPr>
              <w:t>组织学生干部开展自查自纠</w:t>
            </w:r>
            <w:r>
              <w:rPr>
                <w:rFonts w:hint="eastAsia" w:ascii="仿宋" w:hAnsi="仿宋" w:eastAsia="仿宋" w:cs="仿宋"/>
                <w:color w:val="000000"/>
              </w:rPr>
              <w:t>，做好学生干部作风建设工作</w:t>
            </w:r>
            <w:r>
              <w:rPr>
                <w:rFonts w:ascii="仿宋" w:hAnsi="仿宋" w:eastAsia="仿宋" w:cs="仿宋"/>
                <w:color w:val="000000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督促</w:t>
            </w:r>
            <w:r>
              <w:rPr>
                <w:rFonts w:ascii="仿宋" w:hAnsi="仿宋" w:eastAsia="仿宋" w:cs="仿宋"/>
                <w:color w:val="000000"/>
              </w:rPr>
              <w:t>各部门</w:t>
            </w:r>
            <w:r>
              <w:rPr>
                <w:rFonts w:hint="eastAsia" w:ascii="仿宋" w:hAnsi="仿宋" w:eastAsia="仿宋" w:cs="仿宋"/>
                <w:color w:val="000000"/>
              </w:rPr>
              <w:t>各项工作的开展与落实，对其活动进行纪律监督</w:t>
            </w:r>
            <w:r>
              <w:rPr>
                <w:rFonts w:ascii="仿宋" w:hAnsi="仿宋" w:eastAsia="仿宋" w:cs="仿宋"/>
                <w:color w:val="000000"/>
              </w:rPr>
              <w:t>；</w:t>
            </w:r>
          </w:p>
          <w:p>
            <w:pPr>
              <w:pStyle w:val="18"/>
              <w:numPr>
                <w:ilvl w:val="0"/>
                <w:numId w:val="4"/>
              </w:numPr>
              <w:spacing w:line="324" w:lineRule="atLeast"/>
              <w:ind w:firstLineChars="0"/>
              <w:jc w:val="lef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受理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全院师生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对团总支、学生会学生干部或部门工作的投诉事宜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</w:t>
            </w:r>
          </w:p>
          <w:p>
            <w:pPr>
              <w:pStyle w:val="18"/>
              <w:numPr>
                <w:ilvl w:val="0"/>
                <w:numId w:val="4"/>
              </w:numPr>
              <w:spacing w:line="324" w:lineRule="atLeast"/>
              <w:ind w:firstLineChars="0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负责各大活动现场秩序的维护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val="en-US"/>
              </w:rPr>
              <w:t>5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学生会</w:t>
            </w: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学生会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主席团成员</w:t>
            </w:r>
          </w:p>
        </w:tc>
        <w:tc>
          <w:tcPr>
            <w:tcW w:w="3072" w:type="pct"/>
          </w:tcPr>
          <w:p>
            <w:pPr>
              <w:spacing w:line="324" w:lineRule="atLeas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4" w:lineRule="atLeas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1.全面负责学生会工作，指导各部的工作开展;</w:t>
            </w:r>
          </w:p>
          <w:p>
            <w:pPr>
              <w:spacing w:line="324" w:lineRule="atLeas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2.主持定期召开的学生会例会，制订学生会工作</w:t>
            </w:r>
          </w:p>
          <w:p>
            <w:pPr>
              <w:spacing w:line="324" w:lineRule="atLeas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计划;</w:t>
            </w:r>
          </w:p>
          <w:p>
            <w:pPr>
              <w:spacing w:line="324" w:lineRule="atLeas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3.根据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领导的指示和要求，做好各项工作;</w:t>
            </w:r>
          </w:p>
          <w:p>
            <w:pPr>
              <w:spacing w:line="324" w:lineRule="atLeas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4.带领学生会成员，模范遵守学院和系的各项规章制度;</w:t>
            </w:r>
          </w:p>
          <w:p>
            <w:pPr>
              <w:spacing w:line="324" w:lineRule="atLeas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5.强化学生会内部管理，搞好团结，协调内外关系。</w:t>
            </w:r>
          </w:p>
          <w:p>
            <w:pPr>
              <w:spacing w:line="324" w:lineRule="atLeas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val="en-US"/>
              </w:rPr>
              <w:t>6</w:t>
            </w:r>
          </w:p>
        </w:tc>
        <w:tc>
          <w:tcPr>
            <w:tcW w:w="264" w:type="pct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文化发展部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第一</w:t>
            </w:r>
            <w:r>
              <w:rPr>
                <w:rFonts w:ascii="仿宋" w:hAnsi="仿宋" w:eastAsia="仿宋" w:cs="仿宋"/>
                <w:sz w:val="24"/>
              </w:rPr>
              <w:t>负责人</w:t>
            </w:r>
          </w:p>
        </w:tc>
        <w:tc>
          <w:tcPr>
            <w:tcW w:w="3072" w:type="pct"/>
          </w:tcPr>
          <w:p>
            <w:pPr>
              <w:spacing w:line="324" w:lineRule="atLeas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24" w:lineRule="atLeas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1.策划、组织各项文化活动及文娱赛事，为同学们提供一个展示自我的平台，丰富同学们的课余文化生活，提高同学们的文化修养，并在学院里发掘文艺人才。</w:t>
            </w:r>
          </w:p>
          <w:p>
            <w:pPr>
              <w:numPr>
                <w:ilvl w:val="0"/>
                <w:numId w:val="0"/>
              </w:numPr>
              <w:spacing w:line="324" w:lineRule="atLeast"/>
              <w:jc w:val="lef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着力整合校园文化资源，联动各班级力量，营造和谐、健康、多元、向上的校园文化氛围，传播特色校园文化，凝聚广大青年力量。</w:t>
            </w:r>
          </w:p>
          <w:p>
            <w:pPr>
              <w:spacing w:line="324" w:lineRule="atLeast"/>
              <w:ind w:firstLine="420" w:firstLineChars="200"/>
              <w:jc w:val="left"/>
              <w:textAlignment w:val="baseline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val="en-US"/>
              </w:rPr>
              <w:t>7</w:t>
            </w:r>
          </w:p>
        </w:tc>
        <w:tc>
          <w:tcPr>
            <w:tcW w:w="264" w:type="pct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志愿管理</w:t>
            </w:r>
            <w:r>
              <w:rPr>
                <w:rFonts w:ascii="仿宋" w:hAnsi="仿宋" w:eastAsia="仿宋" w:cs="仿宋"/>
                <w:sz w:val="24"/>
              </w:rPr>
              <w:t>部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第一</w:t>
            </w:r>
            <w:r>
              <w:rPr>
                <w:rFonts w:ascii="仿宋" w:hAnsi="仿宋" w:eastAsia="仿宋" w:cs="仿宋"/>
                <w:sz w:val="24"/>
              </w:rPr>
              <w:t>负责人</w:t>
            </w:r>
          </w:p>
        </w:tc>
        <w:tc>
          <w:tcPr>
            <w:tcW w:w="3072" w:type="pct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textAlignment w:val="baseline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textAlignment w:val="baseline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帮助经济学院组织大小活动与管理志愿者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textAlignment w:val="baseline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促进广大团员青年投身社会实践，培养青年团员奉献精神和开创精神，使其在社会实践中不断充实完善自我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default" w:ascii="仿宋" w:hAnsi="仿宋" w:eastAsia="仿宋" w:cs="仿宋"/>
                <w:color w:val="00000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给学院和学校输送志愿者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536" w:type="pct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val="en-US"/>
              </w:rPr>
              <w:t>8</w:t>
            </w:r>
          </w:p>
        </w:tc>
        <w:tc>
          <w:tcPr>
            <w:tcW w:w="264" w:type="pct"/>
            <w:vMerge w:val="continue"/>
          </w:tcPr>
          <w:p>
            <w:pPr>
              <w:spacing w:line="560" w:lineRule="exac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6" w:type="pct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公共关系</w:t>
            </w:r>
            <w:r>
              <w:rPr>
                <w:rFonts w:hint="eastAsia" w:ascii="仿宋" w:hAnsi="仿宋" w:eastAsia="仿宋" w:cs="仿宋"/>
                <w:sz w:val="24"/>
              </w:rPr>
              <w:t>部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第一</w:t>
            </w: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72" w:type="pct"/>
          </w:tcPr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1.在经济学院的众多活动中担任包括海报、邀请函、门票以及定制文创等在内的设计工作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2.协助其他部门参与其他各类活动，承办其职业生涯规划大赛，提升学生们的未来职业规划意识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3.承接校公共关系部组建礼仪队职责，打造属于经济学院的礼仪队伍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val="en-US"/>
              </w:rPr>
              <w:t>9</w:t>
            </w:r>
          </w:p>
        </w:tc>
        <w:tc>
          <w:tcPr>
            <w:tcW w:w="264" w:type="pct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学习交流</w:t>
            </w:r>
            <w:r>
              <w:rPr>
                <w:rFonts w:hint="eastAsia" w:ascii="仿宋" w:hAnsi="仿宋" w:eastAsia="仿宋" w:cs="仿宋"/>
                <w:sz w:val="24"/>
              </w:rPr>
              <w:t>部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第一</w:t>
            </w: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3072" w:type="pct"/>
          </w:tcPr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  <w:lang w:val="en-US"/>
              </w:rPr>
              <w:t>1.每周上课出勤率汇总整理并撰写相关推文，促进学院学风建设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  <w:lang w:val="en-US"/>
              </w:rPr>
              <w:t>2.与志愿者合作检查每日早晚自习，为学院良好的学习氛围奠定基础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  <w:lang w:val="en-US"/>
              </w:rPr>
              <w:t>3.组织策划学术活动，例如辩论赛、心理知识竞赛等等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lang w:val="en-US"/>
              </w:rPr>
              <w:t>4.提供学科类相关的推文内容，与宣传部合作推出推文，如国内经济要闻等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" w:type="pct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综合事务部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第一负责人</w:t>
            </w:r>
          </w:p>
        </w:tc>
        <w:tc>
          <w:tcPr>
            <w:tcW w:w="3072" w:type="pct"/>
          </w:tcPr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1.负责学生会各类文件、资料的存档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备份</w:t>
            </w: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与整理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负责活动策划、执行方案与活动总结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3.组织各部门的日常会议，并汇总会议记录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4.负责活动场地的申请，学生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请假的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统一申请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" w:type="pct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就业服务部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第一负责人</w:t>
            </w:r>
          </w:p>
        </w:tc>
        <w:tc>
          <w:tcPr>
            <w:tcW w:w="3072" w:type="pct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ind w:left="420" w:firstLine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配合学院老师完成毕业生相关工作，配合学校就业指导中心引导学生树立就业观念，开展各类就业创业活动、讲座，指导就业与创业协会开展工作，营造良好就业与创业氛围，全面服务学生就业与创业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培养大学生职业素质，提高创业、就业能力，及时准确的为毕业生提供就业信息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开展大学生指导和咨询工作，负责就业信息的建设，提供就业信息服务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24" w:lineRule="atLeast"/>
              <w:ind w:left="420" w:firstLine="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12</w:t>
            </w:r>
          </w:p>
        </w:tc>
        <w:tc>
          <w:tcPr>
            <w:tcW w:w="264" w:type="pct"/>
            <w:vAlign w:val="center"/>
          </w:tcPr>
          <w:p>
            <w:pPr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第二课堂</w:t>
            </w:r>
          </w:p>
        </w:tc>
        <w:tc>
          <w:tcPr>
            <w:tcW w:w="1126" w:type="pc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第二课堂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办公室主任</w:t>
            </w:r>
          </w:p>
        </w:tc>
        <w:tc>
          <w:tcPr>
            <w:tcW w:w="3072" w:type="pct"/>
          </w:tcPr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widowControl/>
              <w:spacing w:beforeAutospacing="0" w:afterAutospacing="0" w:line="324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widowControl/>
              <w:spacing w:beforeAutospacing="0" w:afterAutospacing="0" w:line="324" w:lineRule="atLeas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负责对接第二课堂的有关工作</w:t>
            </w:r>
          </w:p>
          <w:p>
            <w:pPr>
              <w:pStyle w:val="5"/>
              <w:widowControl/>
              <w:spacing w:beforeAutospacing="0" w:afterAutospacing="0" w:line="324" w:lineRule="atLeas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20" w:lineRule="exact"/>
        <w:rPr>
          <w:rFonts w:ascii="仿宋" w:hAnsi="仿宋" w:eastAsia="仿宋" w:cs="仿宋"/>
          <w:b/>
          <w:bCs/>
          <w:szCs w:val="21"/>
        </w:rPr>
        <w:sectPr>
          <w:pgSz w:w="11906" w:h="16838"/>
          <w:pgMar w:top="1417" w:right="1417" w:bottom="1247" w:left="1701" w:header="851" w:footer="992" w:gutter="0"/>
          <w:cols w:space="0" w:num="1"/>
          <w:docGrid w:type="lines" w:linePitch="312" w:charSpace="0"/>
        </w:sectPr>
      </w:pPr>
    </w:p>
    <w:p>
      <w:pPr>
        <w:keepNext/>
        <w:tabs>
          <w:tab w:val="left" w:pos="3038"/>
        </w:tabs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701" w:right="1417" w:bottom="1417" w:left="1247" w:header="85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日期 字符"/>
    <w:basedOn w:val="15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4A779-1F25-43F1-BE16-D5102DA3B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1435</Characters>
  <Paragraphs>143</Paragraphs>
  <TotalTime>12</TotalTime>
  <ScaleCrop>false</ScaleCrop>
  <LinksUpToDate>false</LinksUpToDate>
  <CharactersWithSpaces>1435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2021-06-13T07:11:00Z</dcterms:created>
  <dc:creator>浊觞</dc:creator>
  <cp:lastModifiedBy>28217</cp:lastModifiedBy>
  <cp:lastPrinted>2021-06-08T00:11:00Z</cp:lastPrinted>
  <dcterms:modified xsi:type="dcterms:W3CDTF">2023-08-27T04:48:18Z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D820C1E355AA46E9892BF5851E44DF21</vt:lpwstr>
  </property>
</Properties>
</file>