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both"/>
        <w:rPr>
          <w:rFonts w:hint="eastAsia" w:ascii="黑体" w:hAnsi="黑体" w:eastAsia="黑体" w:cs="黑体"/>
          <w:b/>
          <w:bCs/>
          <w:color w:val="000000"/>
          <w:sz w:val="36"/>
          <w:szCs w:val="36"/>
        </w:rPr>
      </w:pPr>
    </w:p>
    <w:p>
      <w:pPr>
        <w:spacing w:line="360" w:lineRule="auto"/>
        <w:ind w:firstLine="723" w:firstLineChars="200"/>
        <w:jc w:val="both"/>
        <w:rPr>
          <w:rFonts w:hint="eastAsia" w:ascii="黑体" w:hAnsi="黑体" w:eastAsia="黑体" w:cs="黑体"/>
          <w:b/>
          <w:bCs/>
          <w:color w:val="000000"/>
          <w:sz w:val="36"/>
          <w:szCs w:val="36"/>
        </w:rPr>
      </w:pPr>
      <w:r>
        <w:rPr>
          <w:rFonts w:hint="eastAsia" w:ascii="黑体" w:hAnsi="黑体" w:eastAsia="黑体" w:cs="黑体"/>
          <w:b/>
          <w:bCs/>
          <w:color w:val="000000"/>
          <w:sz w:val="36"/>
          <w:szCs w:val="36"/>
        </w:rPr>
        <w:t>关于</w:t>
      </w:r>
      <w:r>
        <w:rPr>
          <w:rFonts w:hint="eastAsia" w:ascii="黑体" w:hAnsi="黑体" w:eastAsia="黑体" w:cs="黑体"/>
          <w:b/>
          <w:bCs/>
          <w:color w:val="000000"/>
          <w:sz w:val="36"/>
          <w:szCs w:val="36"/>
          <w:lang w:val="en-US" w:eastAsia="zh-CN"/>
        </w:rPr>
        <w:t>选拔</w:t>
      </w:r>
      <w:r>
        <w:rPr>
          <w:rFonts w:hint="eastAsia" w:ascii="黑体" w:hAnsi="黑体" w:eastAsia="黑体" w:cs="黑体"/>
          <w:b/>
          <w:bCs/>
          <w:color w:val="000000"/>
          <w:sz w:val="36"/>
          <w:szCs w:val="36"/>
        </w:rPr>
        <w:t>中南林业科技大学涉外学院</w:t>
      </w:r>
      <w:r>
        <w:rPr>
          <w:rFonts w:hint="eastAsia" w:ascii="黑体" w:hAnsi="黑体" w:eastAsia="黑体" w:cs="黑体"/>
          <w:b/>
          <w:bCs/>
          <w:color w:val="000000"/>
          <w:sz w:val="36"/>
          <w:szCs w:val="36"/>
          <w:lang w:val="en-US" w:eastAsia="zh-CN"/>
        </w:rPr>
        <w:t>管理</w:t>
      </w:r>
      <w:r>
        <w:rPr>
          <w:rFonts w:hint="eastAsia" w:ascii="黑体" w:hAnsi="黑体" w:eastAsia="黑体" w:cs="黑体"/>
          <w:b/>
          <w:bCs/>
          <w:color w:val="000000"/>
          <w:sz w:val="36"/>
          <w:szCs w:val="36"/>
        </w:rPr>
        <w:t>学院</w:t>
      </w:r>
    </w:p>
    <w:p>
      <w:pPr>
        <w:spacing w:line="520" w:lineRule="exact"/>
        <w:jc w:val="center"/>
        <w:rPr>
          <w:rFonts w:hint="eastAsia" w:ascii="黑体" w:hAnsi="黑体" w:eastAsia="黑体" w:cs="黑体"/>
          <w:b/>
          <w:bCs/>
          <w:color w:val="000000"/>
          <w:sz w:val="36"/>
          <w:szCs w:val="36"/>
          <w:lang w:val="en-US" w:eastAsia="zh-CN"/>
        </w:rPr>
      </w:pPr>
      <w:r>
        <w:rPr>
          <w:rFonts w:hint="eastAsia" w:ascii="黑体" w:hAnsi="黑体" w:eastAsia="黑体" w:cs="黑体"/>
          <w:b/>
          <w:bCs/>
          <w:color w:val="000000"/>
          <w:sz w:val="36"/>
          <w:szCs w:val="36"/>
          <w:lang w:val="en-US"/>
        </w:rPr>
        <w:t>第一届</w:t>
      </w:r>
      <w:r>
        <w:rPr>
          <w:rFonts w:hint="eastAsia" w:ascii="黑体" w:hAnsi="黑体" w:eastAsia="黑体" w:cs="黑体"/>
          <w:b/>
          <w:bCs/>
          <w:color w:val="000000"/>
          <w:sz w:val="36"/>
          <w:szCs w:val="36"/>
          <w:lang w:val="en-US" w:eastAsia="zh-CN"/>
        </w:rPr>
        <w:t>团、学代表大会委员会委员候选人的通知</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仿宋" w:hAnsi="仿宋" w:eastAsia="仿宋" w:cs="仿宋"/>
          <w:b/>
          <w:bCs/>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管理学院各团支部、全体同学：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color w:val="000000"/>
          <w:sz w:val="32"/>
          <w:szCs w:val="32"/>
        </w:rPr>
        <w:t>为保障</w:t>
      </w:r>
      <w:r>
        <w:rPr>
          <w:rFonts w:hint="eastAsia" w:ascii="仿宋" w:hAnsi="仿宋" w:eastAsia="仿宋" w:cs="仿宋"/>
          <w:color w:val="000000"/>
          <w:sz w:val="32"/>
          <w:szCs w:val="32"/>
          <w:lang w:val="en-US"/>
        </w:rPr>
        <w:t>管理</w:t>
      </w:r>
      <w:r>
        <w:rPr>
          <w:rFonts w:hint="eastAsia" w:ascii="仿宋" w:hAnsi="仿宋" w:eastAsia="仿宋" w:cs="仿宋"/>
          <w:color w:val="auto"/>
          <w:sz w:val="32"/>
          <w:szCs w:val="32"/>
          <w:shd w:val="clear" w:color="auto" w:fill="auto"/>
        </w:rPr>
        <w:t>学院</w:t>
      </w:r>
      <w:r>
        <w:rPr>
          <w:rFonts w:hint="eastAsia" w:ascii="仿宋" w:hAnsi="仿宋" w:eastAsia="仿宋" w:cs="仿宋"/>
          <w:color w:val="auto"/>
          <w:sz w:val="32"/>
          <w:szCs w:val="32"/>
          <w:shd w:val="clear" w:color="auto" w:fill="auto"/>
          <w:lang w:val="en-US"/>
        </w:rPr>
        <w:t>团总支</w:t>
      </w:r>
      <w:r>
        <w:rPr>
          <w:rFonts w:hint="eastAsia" w:ascii="仿宋" w:hAnsi="仿宋" w:eastAsia="仿宋" w:cs="仿宋"/>
          <w:color w:val="auto"/>
          <w:sz w:val="32"/>
          <w:szCs w:val="32"/>
          <w:shd w:val="clear" w:color="auto" w:fill="auto"/>
          <w:lang w:val="en-US" w:eastAsia="zh-CN"/>
        </w:rPr>
        <w:t>、</w:t>
      </w:r>
      <w:r>
        <w:rPr>
          <w:rFonts w:hint="eastAsia" w:ascii="仿宋" w:hAnsi="仿宋" w:eastAsia="仿宋" w:cs="仿宋"/>
          <w:color w:val="auto"/>
          <w:sz w:val="32"/>
          <w:szCs w:val="32"/>
          <w:shd w:val="clear" w:color="auto" w:fill="auto"/>
        </w:rPr>
        <w:t>学生</w:t>
      </w:r>
      <w:r>
        <w:rPr>
          <w:rFonts w:hint="eastAsia" w:ascii="仿宋" w:hAnsi="仿宋" w:eastAsia="仿宋" w:cs="仿宋"/>
          <w:color w:val="auto"/>
          <w:sz w:val="32"/>
          <w:szCs w:val="32"/>
          <w:shd w:val="clear" w:color="auto" w:fill="auto"/>
          <w:lang w:val="en-US" w:eastAsia="zh-CN"/>
        </w:rPr>
        <w:t>分</w:t>
      </w:r>
      <w:r>
        <w:rPr>
          <w:rFonts w:hint="eastAsia" w:ascii="仿宋" w:hAnsi="仿宋" w:eastAsia="仿宋" w:cs="仿宋"/>
          <w:color w:val="auto"/>
          <w:sz w:val="32"/>
          <w:szCs w:val="32"/>
          <w:shd w:val="clear" w:color="auto" w:fill="auto"/>
        </w:rPr>
        <w:t>会工</w:t>
      </w:r>
      <w:r>
        <w:rPr>
          <w:rFonts w:hint="eastAsia" w:ascii="仿宋" w:hAnsi="仿宋" w:eastAsia="仿宋" w:cs="仿宋"/>
          <w:color w:val="000000"/>
          <w:sz w:val="32"/>
          <w:szCs w:val="32"/>
        </w:rPr>
        <w:t>作</w:t>
      </w:r>
      <w:r>
        <w:rPr>
          <w:rFonts w:hint="eastAsia" w:ascii="仿宋" w:hAnsi="仿宋" w:eastAsia="仿宋" w:cs="仿宋"/>
          <w:color w:val="000000"/>
          <w:sz w:val="32"/>
          <w:szCs w:val="32"/>
          <w:lang w:val="en-US" w:eastAsia="zh-CN"/>
        </w:rPr>
        <w:t>正常有序运行</w:t>
      </w:r>
      <w:r>
        <w:rPr>
          <w:rFonts w:hint="eastAsia" w:ascii="仿宋" w:hAnsi="仿宋" w:eastAsia="仿宋" w:cs="仿宋"/>
          <w:color w:val="000000"/>
          <w:sz w:val="32"/>
          <w:szCs w:val="32"/>
        </w:rPr>
        <w:t>，培养一批高素质、高水平的学生干部，充分发挥管理学院</w:t>
      </w:r>
      <w:r>
        <w:rPr>
          <w:rFonts w:hint="eastAsia" w:ascii="仿宋" w:hAnsi="仿宋" w:eastAsia="仿宋" w:cs="仿宋"/>
          <w:color w:val="000000"/>
          <w:sz w:val="32"/>
          <w:szCs w:val="32"/>
          <w:lang w:val="en-US"/>
        </w:rPr>
        <w:t>团总支</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学生</w:t>
      </w:r>
      <w:r>
        <w:rPr>
          <w:rFonts w:hint="eastAsia" w:ascii="仿宋" w:hAnsi="仿宋" w:eastAsia="仿宋" w:cs="仿宋"/>
          <w:color w:val="000000"/>
          <w:sz w:val="32"/>
          <w:szCs w:val="32"/>
          <w:lang w:val="en-US" w:eastAsia="zh-CN"/>
        </w:rPr>
        <w:t>分</w:t>
      </w:r>
      <w:r>
        <w:rPr>
          <w:rFonts w:hint="eastAsia" w:ascii="仿宋" w:hAnsi="仿宋" w:eastAsia="仿宋" w:cs="仿宋"/>
          <w:color w:val="000000"/>
          <w:sz w:val="32"/>
          <w:szCs w:val="32"/>
        </w:rPr>
        <w:t>会的自主</w:t>
      </w:r>
      <w:r>
        <w:rPr>
          <w:rFonts w:hint="eastAsia" w:ascii="仿宋" w:hAnsi="仿宋" w:eastAsia="仿宋" w:cs="仿宋"/>
          <w:color w:val="000000"/>
          <w:sz w:val="32"/>
          <w:szCs w:val="32"/>
          <w:shd w:val="clear" w:color="auto" w:fill="auto"/>
        </w:rPr>
        <w:t>职能</w:t>
      </w:r>
      <w:r>
        <w:rPr>
          <w:rFonts w:hint="eastAsia" w:ascii="仿宋" w:hAnsi="仿宋" w:eastAsia="仿宋" w:cs="仿宋"/>
          <w:color w:val="000000"/>
          <w:sz w:val="32"/>
          <w:szCs w:val="32"/>
          <w:shd w:val="clear" w:color="auto" w:fill="auto"/>
          <w:lang w:val="en-US" w:eastAsia="zh-CN"/>
        </w:rPr>
        <w:t>意识</w:t>
      </w:r>
      <w:r>
        <w:rPr>
          <w:rFonts w:hint="eastAsia" w:ascii="仿宋" w:hAnsi="仿宋" w:eastAsia="仿宋" w:cs="仿宋"/>
          <w:color w:val="000000"/>
          <w:sz w:val="32"/>
          <w:szCs w:val="32"/>
        </w:rPr>
        <w:t>，大力促进校园文化建设。经研究决定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管理院将开展</w:t>
      </w: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一届团员代表暨学生代表大会（以下内容中简称“双代会”）</w:t>
      </w:r>
      <w:r>
        <w:rPr>
          <w:rFonts w:hint="eastAsia" w:ascii="仿宋" w:hAnsi="仿宋" w:eastAsia="仿宋" w:cs="仿宋"/>
          <w:color w:val="000000"/>
          <w:sz w:val="32"/>
          <w:szCs w:val="32"/>
        </w:rPr>
        <w:t>委员会委员候选人推选工作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现就</w:t>
      </w:r>
      <w:r>
        <w:rPr>
          <w:rFonts w:hint="eastAsia" w:ascii="仿宋" w:hAnsi="仿宋" w:eastAsia="仿宋" w:cs="仿宋"/>
          <w:color w:val="000000"/>
          <w:sz w:val="32"/>
          <w:szCs w:val="32"/>
          <w:lang w:val="en-US" w:eastAsia="zh-CN"/>
        </w:rPr>
        <w:t>具体要求</w:t>
      </w:r>
      <w:r>
        <w:rPr>
          <w:rFonts w:hint="eastAsia" w:ascii="仿宋" w:hAnsi="仿宋" w:eastAsia="仿宋" w:cs="仿宋"/>
          <w:color w:val="000000"/>
          <w:sz w:val="32"/>
          <w:szCs w:val="32"/>
        </w:rPr>
        <w:t>通知如下:</w:t>
      </w:r>
      <w:r>
        <w:rPr>
          <w:rFonts w:hint="eastAsia" w:ascii="仿宋" w:hAnsi="仿宋" w:eastAsia="仿宋" w:cs="仿宋"/>
          <w:color w:val="000000"/>
          <w:sz w:val="32"/>
          <w:szCs w:val="32"/>
          <w:shd w:val="clear" w:color="FFFFFF" w:fill="D9D9D9"/>
        </w:rPr>
        <w:br w:type="textWrapping"/>
      </w:r>
      <w:r>
        <w:rPr>
          <w:rFonts w:hint="eastAsia" w:ascii="仿宋" w:hAnsi="仿宋" w:eastAsia="仿宋" w:cs="仿宋"/>
          <w:b/>
          <w:bCs/>
          <w:kern w:val="0"/>
          <w:sz w:val="32"/>
          <w:szCs w:val="32"/>
          <w:lang w:val="en-US" w:eastAsia="zh-CN" w:bidi="ar"/>
        </w:rPr>
        <w:t>一、选拔原则</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公平</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公正、</w:t>
      </w:r>
      <w:r>
        <w:rPr>
          <w:rFonts w:hint="eastAsia" w:ascii="仿宋" w:hAnsi="仿宋" w:eastAsia="仿宋" w:cs="仿宋"/>
          <w:color w:val="000000"/>
          <w:sz w:val="32"/>
          <w:szCs w:val="32"/>
        </w:rPr>
        <w:t>公开、择优</w:t>
      </w:r>
    </w:p>
    <w:p>
      <w:pPr>
        <w:keepNext w:val="0"/>
        <w:keepLines w:val="0"/>
        <w:pageBreakBefore w:val="0"/>
        <w:kinsoku/>
        <w:overflowPunct/>
        <w:topLinePunct w:val="0"/>
        <w:autoSpaceDE/>
        <w:autoSpaceDN/>
        <w:bidi w:val="0"/>
        <w:adjustRightInd/>
        <w:snapToGrid/>
        <w:spacing w:line="240" w:lineRule="auto"/>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二、报名方式</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rPr>
        <w:t>候选人选拔</w:t>
      </w:r>
      <w:r>
        <w:rPr>
          <w:rFonts w:hint="eastAsia" w:ascii="仿宋" w:hAnsi="仿宋" w:eastAsia="仿宋" w:cs="仿宋"/>
          <w:color w:val="000000"/>
          <w:sz w:val="32"/>
          <w:szCs w:val="32"/>
          <w:lang w:val="en-US" w:eastAsia="zh-CN"/>
        </w:rPr>
        <w:t>报名</w:t>
      </w:r>
      <w:r>
        <w:rPr>
          <w:rFonts w:hint="eastAsia" w:ascii="仿宋" w:hAnsi="仿宋" w:eastAsia="仿宋" w:cs="仿宋"/>
          <w:color w:val="000000"/>
          <w:sz w:val="32"/>
          <w:szCs w:val="32"/>
        </w:rPr>
        <w:t>采取个人报名</w:t>
      </w:r>
      <w:r>
        <w:rPr>
          <w:rFonts w:hint="eastAsia" w:ascii="仿宋" w:hAnsi="仿宋" w:eastAsia="仿宋" w:cs="仿宋"/>
          <w:color w:val="000000"/>
          <w:sz w:val="32"/>
          <w:szCs w:val="32"/>
          <w:lang w:val="en-US" w:eastAsia="zh-CN"/>
        </w:rPr>
        <w:t>的方式</w:t>
      </w:r>
      <w:r>
        <w:rPr>
          <w:rFonts w:hint="eastAsia" w:ascii="仿宋" w:hAnsi="仿宋" w:eastAsia="仿宋" w:cs="仿宋"/>
          <w:color w:val="000000"/>
          <w:sz w:val="32"/>
          <w:szCs w:val="32"/>
        </w:rPr>
        <w:t>。</w:t>
      </w:r>
      <w:bookmarkStart w:id="0" w:name="_Hlk9979730"/>
    </w:p>
    <w:bookmarkEnd w:id="0"/>
    <w:p>
      <w:pPr>
        <w:pStyle w:val="7"/>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三、</w:t>
      </w:r>
      <w:r>
        <w:rPr>
          <w:rFonts w:hint="eastAsia" w:ascii="仿宋" w:hAnsi="仿宋" w:eastAsia="仿宋" w:cs="仿宋"/>
          <w:b/>
          <w:bCs w:val="0"/>
          <w:sz w:val="32"/>
          <w:szCs w:val="32"/>
        </w:rPr>
        <w:t>竞选时间</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20</w:t>
      </w:r>
      <w:r>
        <w:rPr>
          <w:rFonts w:hint="eastAsia" w:ascii="仿宋" w:hAnsi="仿宋" w:eastAsia="仿宋" w:cs="仿宋"/>
          <w:bCs/>
          <w:sz w:val="32"/>
          <w:szCs w:val="32"/>
          <w:lang w:val="en-US"/>
        </w:rPr>
        <w:t>20</w:t>
      </w:r>
      <w:r>
        <w:rPr>
          <w:rFonts w:hint="eastAsia" w:ascii="仿宋" w:hAnsi="仿宋" w:eastAsia="仿宋" w:cs="仿宋"/>
          <w:bCs/>
          <w:sz w:val="32"/>
          <w:szCs w:val="32"/>
        </w:rPr>
        <w:t>年</w:t>
      </w:r>
      <w:r>
        <w:rPr>
          <w:rFonts w:hint="eastAsia" w:ascii="仿宋" w:hAnsi="仿宋" w:eastAsia="仿宋" w:cs="仿宋"/>
          <w:bCs/>
          <w:sz w:val="32"/>
          <w:szCs w:val="32"/>
          <w:lang w:val="en-US"/>
        </w:rPr>
        <w:t>6</w:t>
      </w:r>
      <w:r>
        <w:rPr>
          <w:rFonts w:hint="eastAsia" w:ascii="仿宋" w:hAnsi="仿宋" w:eastAsia="仿宋" w:cs="仿宋"/>
          <w:bCs/>
          <w:sz w:val="32"/>
          <w:szCs w:val="32"/>
        </w:rPr>
        <w:t>月</w:t>
      </w:r>
      <w:r>
        <w:rPr>
          <w:rFonts w:hint="eastAsia" w:ascii="仿宋" w:hAnsi="仿宋" w:eastAsia="仿宋" w:cs="仿宋"/>
          <w:bCs/>
          <w:sz w:val="32"/>
          <w:szCs w:val="32"/>
          <w:lang w:eastAsia="zh-CN"/>
        </w:rPr>
        <w:t>22</w:t>
      </w:r>
      <w:r>
        <w:rPr>
          <w:rFonts w:hint="eastAsia" w:ascii="仿宋" w:hAnsi="仿宋" w:eastAsia="仿宋" w:cs="仿宋"/>
          <w:bCs/>
          <w:sz w:val="32"/>
          <w:szCs w:val="32"/>
        </w:rPr>
        <w:t>日周</w:t>
      </w:r>
      <w:r>
        <w:rPr>
          <w:rFonts w:hint="eastAsia" w:ascii="仿宋" w:hAnsi="仿宋" w:eastAsia="仿宋" w:cs="仿宋"/>
          <w:bCs/>
          <w:sz w:val="32"/>
          <w:szCs w:val="32"/>
          <w:lang w:eastAsia="zh-CN"/>
        </w:rPr>
        <w:t>一</w:t>
      </w:r>
      <w:r>
        <w:rPr>
          <w:rFonts w:hint="eastAsia" w:ascii="仿宋" w:hAnsi="仿宋" w:eastAsia="仿宋" w:cs="仿宋"/>
          <w:bCs/>
          <w:sz w:val="32"/>
          <w:szCs w:val="32"/>
          <w:lang w:val="en-US"/>
        </w:rPr>
        <w:t xml:space="preserve"> </w:t>
      </w:r>
      <w:r>
        <w:rPr>
          <w:rFonts w:hint="eastAsia" w:ascii="仿宋" w:hAnsi="仿宋" w:eastAsia="仿宋" w:cs="仿宋"/>
          <w:bCs/>
          <w:sz w:val="32"/>
          <w:szCs w:val="32"/>
        </w:rPr>
        <w:t>1</w:t>
      </w:r>
      <w:r>
        <w:rPr>
          <w:rFonts w:hint="eastAsia" w:ascii="仿宋" w:hAnsi="仿宋" w:eastAsia="仿宋" w:cs="仿宋"/>
          <w:bCs/>
          <w:sz w:val="32"/>
          <w:szCs w:val="32"/>
          <w:lang w:val="en-US"/>
        </w:rPr>
        <w:t>8</w:t>
      </w:r>
      <w:r>
        <w:rPr>
          <w:rFonts w:hint="eastAsia" w:ascii="仿宋" w:hAnsi="仿宋" w:eastAsia="仿宋" w:cs="仿宋"/>
          <w:bCs/>
          <w:sz w:val="32"/>
          <w:szCs w:val="32"/>
        </w:rPr>
        <w:t>：00</w:t>
      </w:r>
      <w:r>
        <w:rPr>
          <w:rFonts w:hint="eastAsia" w:ascii="仿宋" w:hAnsi="仿宋" w:eastAsia="仿宋" w:cs="仿宋"/>
          <w:bCs/>
          <w:sz w:val="32"/>
          <w:szCs w:val="32"/>
          <w:lang w:val="en-US"/>
        </w:rPr>
        <w:t>（暂定）</w:t>
      </w:r>
    </w:p>
    <w:p>
      <w:pPr>
        <w:pStyle w:val="7"/>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四、</w:t>
      </w:r>
      <w:r>
        <w:rPr>
          <w:rFonts w:hint="eastAsia" w:ascii="仿宋" w:hAnsi="仿宋" w:eastAsia="仿宋" w:cs="仿宋"/>
          <w:b/>
          <w:bCs w:val="0"/>
          <w:sz w:val="32"/>
          <w:szCs w:val="32"/>
        </w:rPr>
        <w:t>竞选地点</w:t>
      </w:r>
    </w:p>
    <w:p>
      <w:pPr>
        <w:keepNext w:val="0"/>
        <w:keepLines w:val="0"/>
        <w:pageBreakBefore w:val="0"/>
        <w:kinsoku/>
        <w:overflowPunct/>
        <w:topLinePunct w:val="0"/>
        <w:autoSpaceDE/>
        <w:autoSpaceDN/>
        <w:bidi w:val="0"/>
        <w:adjustRightInd/>
        <w:snapToGrid/>
        <w:spacing w:line="240" w:lineRule="auto"/>
        <w:ind w:firstLine="570"/>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第</w:t>
      </w:r>
      <w:r>
        <w:rPr>
          <w:rFonts w:hint="eastAsia" w:ascii="仿宋" w:hAnsi="仿宋" w:eastAsia="仿宋" w:cs="仿宋"/>
          <w:bCs/>
          <w:sz w:val="32"/>
          <w:szCs w:val="32"/>
          <w:lang w:val="en-US"/>
        </w:rPr>
        <w:t>一教</w:t>
      </w:r>
      <w:r>
        <w:rPr>
          <w:rFonts w:hint="eastAsia" w:ascii="仿宋" w:hAnsi="仿宋" w:eastAsia="仿宋" w:cs="仿宋"/>
          <w:bCs/>
          <w:sz w:val="32"/>
          <w:szCs w:val="32"/>
          <w:lang w:val="en-US" w:eastAsia="zh-CN"/>
        </w:rPr>
        <w:t>学楼</w:t>
      </w:r>
      <w:r>
        <w:rPr>
          <w:rFonts w:hint="eastAsia" w:ascii="仿宋" w:hAnsi="仿宋" w:eastAsia="仿宋" w:cs="仿宋"/>
          <w:bCs/>
          <w:sz w:val="32"/>
          <w:szCs w:val="32"/>
          <w:lang w:val="en-US"/>
        </w:rPr>
        <w:t>1310</w:t>
      </w:r>
      <w:r>
        <w:rPr>
          <w:rFonts w:hint="eastAsia" w:ascii="仿宋" w:hAnsi="仿宋" w:eastAsia="仿宋" w:cs="仿宋"/>
          <w:bCs/>
          <w:sz w:val="32"/>
          <w:szCs w:val="32"/>
          <w:lang w:val="en-US" w:eastAsia="zh-CN"/>
        </w:rPr>
        <w:t>多功能教室</w:t>
      </w:r>
    </w:p>
    <w:p>
      <w:pPr>
        <w:pStyle w:val="7"/>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仿宋" w:hAnsi="仿宋" w:eastAsia="仿宋" w:cs="仿宋"/>
          <w:b/>
          <w:bCs w:val="0"/>
          <w:sz w:val="32"/>
          <w:szCs w:val="32"/>
          <w:shd w:val="clear" w:color="auto" w:fill="auto"/>
          <w:lang w:val="en-US" w:eastAsia="zh-CN"/>
        </w:rPr>
      </w:pPr>
      <w:r>
        <w:rPr>
          <w:rFonts w:hint="eastAsia" w:ascii="仿宋" w:hAnsi="仿宋" w:eastAsia="仿宋" w:cs="仿宋"/>
          <w:b/>
          <w:bCs w:val="0"/>
          <w:sz w:val="32"/>
          <w:szCs w:val="32"/>
          <w:shd w:val="clear" w:color="auto" w:fill="auto"/>
          <w:lang w:val="en-US" w:eastAsia="zh-CN"/>
        </w:rPr>
        <w:t>五、组织机构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bCs/>
          <w:kern w:val="2"/>
          <w:sz w:val="32"/>
          <w:szCs w:val="32"/>
          <w:shd w:val="clear" w:color="auto" w:fill="auto"/>
          <w:lang w:val="en-US" w:eastAsia="zh-CN" w:bidi="ar-SA"/>
        </w:rPr>
      </w:pPr>
      <w:r>
        <w:rPr>
          <w:rFonts w:hint="eastAsia" w:ascii="仿宋" w:hAnsi="仿宋" w:eastAsia="仿宋" w:cs="仿宋"/>
          <w:bCs/>
          <w:kern w:val="2"/>
          <w:sz w:val="32"/>
          <w:szCs w:val="32"/>
          <w:shd w:val="clear" w:color="auto" w:fill="auto"/>
          <w:lang w:val="en-US" w:eastAsia="zh-CN" w:bidi="ar-SA"/>
        </w:rPr>
        <w:t>推选工作在管理学院党总支的领导下开展。管理学院第一届双代会委员会委员候选人推选工作由大会主席团组成评审小组负责具体工作开展。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 w:hAnsi="仿宋" w:eastAsia="仿宋" w:cs="仿宋"/>
          <w:bCs/>
          <w:kern w:val="2"/>
          <w:sz w:val="32"/>
          <w:szCs w:val="32"/>
          <w:shd w:val="clear" w:color="auto" w:fill="auto"/>
          <w:lang w:val="en-US" w:eastAsia="zh-CN" w:bidi="ar-SA"/>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管理学院</w:t>
      </w:r>
      <w:r>
        <w:rPr>
          <w:rFonts w:hint="eastAsia" w:ascii="仿宋" w:hAnsi="仿宋" w:eastAsia="仿宋" w:cs="仿宋"/>
          <w:b w:val="0"/>
          <w:i w:val="0"/>
          <w:caps w:val="0"/>
          <w:color w:val="000000" w:themeColor="text1"/>
          <w:spacing w:val="0"/>
          <w:sz w:val="32"/>
          <w:szCs w:val="32"/>
          <w14:textFill>
            <w14:solidFill>
              <w14:schemeClr w14:val="tx1"/>
            </w14:solidFill>
          </w14:textFill>
        </w:rPr>
        <w:t>第</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一</w:t>
      </w:r>
      <w:r>
        <w:rPr>
          <w:rFonts w:hint="eastAsia" w:ascii="仿宋" w:hAnsi="仿宋" w:eastAsia="仿宋" w:cs="仿宋"/>
          <w:b w:val="0"/>
          <w:i w:val="0"/>
          <w:caps w:val="0"/>
          <w:color w:val="000000" w:themeColor="text1"/>
          <w:spacing w:val="0"/>
          <w:sz w:val="32"/>
          <w:szCs w:val="32"/>
          <w14:textFill>
            <w14:solidFill>
              <w14:schemeClr w14:val="tx1"/>
            </w14:solidFill>
          </w14:textFill>
        </w:rPr>
        <w:t>届</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双代会</w:t>
      </w:r>
      <w:r>
        <w:rPr>
          <w:rFonts w:hint="eastAsia" w:ascii="仿宋" w:hAnsi="仿宋" w:eastAsia="仿宋" w:cs="仿宋"/>
          <w:b w:val="0"/>
          <w:i w:val="0"/>
          <w:caps w:val="0"/>
          <w:color w:val="000000" w:themeColor="text1"/>
          <w:spacing w:val="0"/>
          <w:sz w:val="32"/>
          <w:szCs w:val="32"/>
          <w14:textFill>
            <w14:solidFill>
              <w14:schemeClr w14:val="tx1"/>
            </w14:solidFill>
          </w14:textFill>
        </w:rPr>
        <w:t>委员会</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拟选拔</w:t>
      </w:r>
      <w:r>
        <w:rPr>
          <w:rFonts w:hint="eastAsia" w:ascii="仿宋" w:hAnsi="仿宋" w:eastAsia="仿宋" w:cs="仿宋"/>
          <w:b w:val="0"/>
          <w:i w:val="0"/>
          <w:caps w:val="0"/>
          <w:color w:val="000000" w:themeColor="text1"/>
          <w:spacing w:val="0"/>
          <w:sz w:val="32"/>
          <w:szCs w:val="32"/>
          <w14:textFill>
            <w14:solidFill>
              <w14:schemeClr w14:val="tx1"/>
            </w14:solidFill>
          </w14:textFill>
        </w:rPr>
        <w:t>委员候选人</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20</w:t>
      </w:r>
      <w:r>
        <w:rPr>
          <w:rFonts w:hint="eastAsia" w:ascii="仿宋" w:hAnsi="仿宋" w:eastAsia="仿宋" w:cs="仿宋"/>
          <w:b w:val="0"/>
          <w:i w:val="0"/>
          <w:caps w:val="0"/>
          <w:color w:val="000000" w:themeColor="text1"/>
          <w:spacing w:val="0"/>
          <w:sz w:val="32"/>
          <w:szCs w:val="32"/>
          <w14:textFill>
            <w14:solidFill>
              <w14:schemeClr w14:val="tx1"/>
            </w14:solidFill>
          </w14:textFill>
        </w:rPr>
        <w:t>名，差额选举产生正式委员</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18</w:t>
      </w:r>
      <w:r>
        <w:rPr>
          <w:rFonts w:hint="eastAsia" w:ascii="仿宋" w:hAnsi="仿宋" w:eastAsia="仿宋" w:cs="仿宋"/>
          <w:b w:val="0"/>
          <w:i w:val="0"/>
          <w:caps w:val="0"/>
          <w:color w:val="000000" w:themeColor="text1"/>
          <w:spacing w:val="0"/>
          <w:sz w:val="32"/>
          <w:szCs w:val="32"/>
          <w14:textFill>
            <w14:solidFill>
              <w14:schemeClr w14:val="tx1"/>
            </w14:solidFill>
          </w14:textFill>
        </w:rPr>
        <w:t>名</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包括团总支书记、学生副书记及学生分会主席团成员</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正式委员具体分布如下：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 w:hAnsi="仿宋" w:eastAsia="仿宋" w:cs="仿宋"/>
          <w:bCs/>
          <w:kern w:val="2"/>
          <w:sz w:val="32"/>
          <w:szCs w:val="32"/>
          <w:shd w:val="clear" w:color="auto" w:fill="auto"/>
          <w:lang w:val="en-US" w:eastAsia="zh-CN" w:bidi="ar-SA"/>
        </w:rPr>
      </w:pPr>
      <w:r>
        <w:rPr>
          <w:rFonts w:hint="eastAsia" w:ascii="仿宋" w:hAnsi="仿宋" w:eastAsia="仿宋" w:cs="仿宋"/>
          <w:bCs/>
          <w:kern w:val="2"/>
          <w:sz w:val="32"/>
          <w:szCs w:val="32"/>
          <w:shd w:val="clear" w:color="auto" w:fill="auto"/>
          <w:lang w:val="en-US" w:eastAsia="zh-CN" w:bidi="ar-SA"/>
        </w:rPr>
        <w:t>组织机构及其委员具体分布如下：</w:t>
      </w:r>
    </w:p>
    <w:p>
      <w:pPr>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val="0"/>
          <w:sz w:val="32"/>
          <w:szCs w:val="32"/>
          <w:shd w:val="clear" w:color="auto" w:fill="auto"/>
        </w:rPr>
      </w:pPr>
      <w:r>
        <w:rPr>
          <w:rFonts w:hint="eastAsia" w:ascii="仿宋" w:hAnsi="仿宋" w:eastAsia="仿宋" w:cs="仿宋"/>
          <w:b/>
          <w:bCs w:val="0"/>
          <w:sz w:val="32"/>
          <w:szCs w:val="32"/>
          <w:shd w:val="clear" w:color="auto" w:fill="auto"/>
          <w:lang w:val="en-US" w:eastAsia="zh-CN"/>
        </w:rPr>
        <w:t>团总支</w:t>
      </w:r>
      <w:r>
        <w:rPr>
          <w:rFonts w:hint="eastAsia" w:ascii="仿宋" w:hAnsi="仿宋" w:eastAsia="仿宋" w:cs="仿宋"/>
          <w:b/>
          <w:bCs w:val="0"/>
          <w:sz w:val="32"/>
          <w:szCs w:val="32"/>
          <w:shd w:val="clear" w:color="auto" w:fill="auto"/>
        </w:rPr>
        <w:t>：</w:t>
      </w:r>
    </w:p>
    <w:p>
      <w:pPr>
        <w:keepNext w:val="0"/>
        <w:keepLines w:val="0"/>
        <w:pageBreakBefore w:val="0"/>
        <w:kinsoku/>
        <w:overflowPunct/>
        <w:topLinePunct w:val="0"/>
        <w:autoSpaceDE/>
        <w:autoSpaceDN/>
        <w:bidi w:val="0"/>
        <w:adjustRightInd/>
        <w:snapToGrid/>
        <w:spacing w:line="240" w:lineRule="auto"/>
        <w:ind w:firstLine="1920" w:firstLineChars="600"/>
        <w:textAlignment w:val="auto"/>
        <w:rPr>
          <w:rFonts w:hint="eastAsia" w:ascii="仿宋" w:hAnsi="仿宋" w:eastAsia="仿宋" w:cs="仿宋"/>
          <w:bCs/>
          <w:sz w:val="32"/>
          <w:szCs w:val="32"/>
          <w:shd w:val="clear" w:color="auto" w:fill="auto"/>
          <w:lang w:val="en-US" w:eastAsia="zh-CN"/>
        </w:rPr>
      </w:pPr>
      <w:r>
        <w:rPr>
          <w:rFonts w:hint="eastAsia" w:ascii="仿宋" w:hAnsi="仿宋" w:eastAsia="仿宋" w:cs="仿宋"/>
          <w:bCs/>
          <w:sz w:val="32"/>
          <w:szCs w:val="32"/>
          <w:shd w:val="clear" w:color="auto" w:fill="auto"/>
          <w:lang w:val="en-US" w:eastAsia="zh-CN"/>
        </w:rPr>
        <w:t>内设部门：团总支办公室主任1名；</w:t>
      </w:r>
    </w:p>
    <w:p>
      <w:pPr>
        <w:keepNext w:val="0"/>
        <w:keepLines w:val="0"/>
        <w:pageBreakBefore w:val="0"/>
        <w:kinsoku/>
        <w:overflowPunct/>
        <w:topLinePunct w:val="0"/>
        <w:autoSpaceDE/>
        <w:autoSpaceDN/>
        <w:bidi w:val="0"/>
        <w:adjustRightInd/>
        <w:snapToGrid/>
        <w:spacing w:line="240" w:lineRule="auto"/>
        <w:ind w:firstLine="3520" w:firstLineChars="1100"/>
        <w:textAlignment w:val="auto"/>
        <w:rPr>
          <w:rFonts w:hint="eastAsia" w:ascii="仿宋" w:hAnsi="仿宋" w:eastAsia="仿宋" w:cs="仿宋"/>
          <w:bCs/>
          <w:sz w:val="32"/>
          <w:szCs w:val="32"/>
          <w:shd w:val="clear" w:color="auto" w:fill="auto"/>
          <w:lang w:eastAsia="zh-CN"/>
        </w:rPr>
      </w:pPr>
      <w:r>
        <w:rPr>
          <w:rFonts w:hint="eastAsia" w:ascii="仿宋" w:hAnsi="仿宋" w:eastAsia="仿宋" w:cs="仿宋"/>
          <w:bCs/>
          <w:sz w:val="32"/>
          <w:szCs w:val="32"/>
          <w:shd w:val="clear" w:color="auto" w:fill="auto"/>
          <w:lang w:val="en-US" w:eastAsia="zh-CN"/>
        </w:rPr>
        <w:t>团总支</w:t>
      </w:r>
      <w:r>
        <w:rPr>
          <w:rFonts w:hint="eastAsia" w:ascii="仿宋" w:hAnsi="仿宋" w:eastAsia="仿宋" w:cs="仿宋"/>
          <w:bCs/>
          <w:sz w:val="32"/>
          <w:szCs w:val="32"/>
          <w:shd w:val="clear" w:color="auto" w:fill="auto"/>
        </w:rPr>
        <w:t>组织部</w:t>
      </w:r>
      <w:r>
        <w:rPr>
          <w:rFonts w:hint="eastAsia" w:ascii="仿宋" w:hAnsi="仿宋" w:eastAsia="仿宋" w:cs="仿宋"/>
          <w:bCs/>
          <w:sz w:val="32"/>
          <w:szCs w:val="32"/>
          <w:shd w:val="clear" w:color="auto" w:fill="auto"/>
          <w:lang w:val="en-US" w:eastAsia="zh-CN"/>
        </w:rPr>
        <w:t>部长1</w:t>
      </w:r>
      <w:r>
        <w:rPr>
          <w:rFonts w:hint="eastAsia" w:ascii="仿宋" w:hAnsi="仿宋" w:eastAsia="仿宋" w:cs="仿宋"/>
          <w:bCs/>
          <w:sz w:val="32"/>
          <w:szCs w:val="32"/>
          <w:shd w:val="clear" w:color="auto" w:fill="auto"/>
          <w:lang w:val="en-US"/>
        </w:rPr>
        <w:t>名</w:t>
      </w:r>
      <w:r>
        <w:rPr>
          <w:rFonts w:hint="eastAsia" w:ascii="仿宋" w:hAnsi="仿宋" w:eastAsia="仿宋" w:cs="仿宋"/>
          <w:bCs/>
          <w:sz w:val="32"/>
          <w:szCs w:val="32"/>
          <w:shd w:val="clear" w:color="auto" w:fill="auto"/>
          <w:lang w:val="en-US" w:eastAsia="zh-CN"/>
        </w:rPr>
        <w:t>；</w:t>
      </w:r>
    </w:p>
    <w:p>
      <w:pPr>
        <w:keepNext w:val="0"/>
        <w:keepLines w:val="0"/>
        <w:pageBreakBefore w:val="0"/>
        <w:kinsoku/>
        <w:overflowPunct/>
        <w:topLinePunct w:val="0"/>
        <w:autoSpaceDE/>
        <w:autoSpaceDN/>
        <w:bidi w:val="0"/>
        <w:adjustRightInd/>
        <w:snapToGrid/>
        <w:spacing w:line="240" w:lineRule="auto"/>
        <w:ind w:firstLine="3520" w:firstLineChars="1100"/>
        <w:textAlignment w:val="auto"/>
        <w:rPr>
          <w:rFonts w:hint="eastAsia" w:ascii="仿宋" w:hAnsi="仿宋" w:eastAsia="仿宋" w:cs="仿宋"/>
          <w:bCs/>
          <w:sz w:val="32"/>
          <w:szCs w:val="32"/>
          <w:shd w:val="clear" w:color="auto" w:fill="auto"/>
          <w:lang w:eastAsia="zh-CN"/>
        </w:rPr>
      </w:pPr>
      <w:r>
        <w:rPr>
          <w:rFonts w:hint="eastAsia" w:ascii="仿宋" w:hAnsi="仿宋" w:eastAsia="仿宋" w:cs="仿宋"/>
          <w:bCs/>
          <w:sz w:val="32"/>
          <w:szCs w:val="32"/>
          <w:shd w:val="clear" w:color="auto" w:fill="auto"/>
          <w:lang w:val="en-US" w:eastAsia="zh-CN"/>
        </w:rPr>
        <w:t>团总支</w:t>
      </w:r>
      <w:r>
        <w:rPr>
          <w:rFonts w:hint="eastAsia" w:ascii="仿宋" w:hAnsi="仿宋" w:eastAsia="仿宋" w:cs="仿宋"/>
          <w:bCs/>
          <w:sz w:val="32"/>
          <w:szCs w:val="32"/>
          <w:shd w:val="clear" w:color="auto" w:fill="auto"/>
        </w:rPr>
        <w:t>宣传部</w:t>
      </w:r>
      <w:r>
        <w:rPr>
          <w:rFonts w:hint="eastAsia" w:ascii="仿宋" w:hAnsi="仿宋" w:eastAsia="仿宋" w:cs="仿宋"/>
          <w:bCs/>
          <w:sz w:val="32"/>
          <w:szCs w:val="32"/>
          <w:shd w:val="clear" w:color="auto" w:fill="auto"/>
          <w:lang w:val="en-US" w:eastAsia="zh-CN"/>
        </w:rPr>
        <w:t>部长1</w:t>
      </w:r>
      <w:r>
        <w:rPr>
          <w:rFonts w:hint="eastAsia" w:ascii="仿宋" w:hAnsi="仿宋" w:eastAsia="仿宋" w:cs="仿宋"/>
          <w:bCs/>
          <w:sz w:val="32"/>
          <w:szCs w:val="32"/>
          <w:shd w:val="clear" w:color="auto" w:fill="auto"/>
          <w:lang w:val="en-US"/>
        </w:rPr>
        <w:t>名</w:t>
      </w:r>
      <w:r>
        <w:rPr>
          <w:rFonts w:hint="eastAsia" w:ascii="仿宋" w:hAnsi="仿宋" w:eastAsia="仿宋" w:cs="仿宋"/>
          <w:bCs/>
          <w:sz w:val="32"/>
          <w:szCs w:val="32"/>
          <w:shd w:val="clear" w:color="auto" w:fill="auto"/>
          <w:lang w:val="en-US" w:eastAsia="zh-CN"/>
        </w:rPr>
        <w:t>；</w:t>
      </w:r>
    </w:p>
    <w:p>
      <w:pPr>
        <w:keepNext w:val="0"/>
        <w:keepLines w:val="0"/>
        <w:pageBreakBefore w:val="0"/>
        <w:kinsoku/>
        <w:overflowPunct/>
        <w:topLinePunct w:val="0"/>
        <w:autoSpaceDE/>
        <w:autoSpaceDN/>
        <w:bidi w:val="0"/>
        <w:adjustRightInd/>
        <w:snapToGrid/>
        <w:spacing w:line="240" w:lineRule="auto"/>
        <w:ind w:firstLine="3520" w:firstLineChars="1100"/>
        <w:textAlignment w:val="auto"/>
        <w:rPr>
          <w:rFonts w:hint="eastAsia" w:ascii="仿宋" w:hAnsi="仿宋" w:eastAsia="仿宋" w:cs="仿宋"/>
          <w:bCs/>
          <w:sz w:val="32"/>
          <w:szCs w:val="32"/>
          <w:shd w:val="clear" w:color="auto" w:fill="auto"/>
          <w:lang w:val="en-US" w:eastAsia="zh-CN"/>
        </w:rPr>
      </w:pPr>
      <w:r>
        <w:rPr>
          <w:rFonts w:hint="eastAsia" w:ascii="仿宋" w:hAnsi="仿宋" w:eastAsia="仿宋" w:cs="仿宋"/>
          <w:bCs/>
          <w:sz w:val="32"/>
          <w:szCs w:val="32"/>
          <w:shd w:val="clear" w:color="auto" w:fill="auto"/>
          <w:lang w:val="en-US" w:eastAsia="zh-CN"/>
        </w:rPr>
        <w:t>团总支纪检部部长1名；</w:t>
      </w:r>
    </w:p>
    <w:p>
      <w:pPr>
        <w:keepNext w:val="0"/>
        <w:keepLines w:val="0"/>
        <w:pageBreakBefore w:val="0"/>
        <w:kinsoku/>
        <w:overflowPunct/>
        <w:topLinePunct w:val="0"/>
        <w:autoSpaceDE/>
        <w:autoSpaceDN/>
        <w:bidi w:val="0"/>
        <w:adjustRightInd/>
        <w:snapToGrid/>
        <w:spacing w:line="240" w:lineRule="auto"/>
        <w:ind w:firstLine="6720" w:firstLineChars="2100"/>
        <w:textAlignment w:val="auto"/>
        <w:rPr>
          <w:rFonts w:hint="default" w:ascii="仿宋" w:hAnsi="仿宋" w:eastAsia="仿宋" w:cs="仿宋"/>
          <w:bCs/>
          <w:sz w:val="32"/>
          <w:szCs w:val="32"/>
          <w:shd w:val="clear" w:color="auto" w:fill="auto"/>
          <w:lang w:val="en-US" w:eastAsia="zh-CN"/>
        </w:rPr>
      </w:pPr>
      <w:r>
        <w:rPr>
          <w:rFonts w:hint="eastAsia" w:ascii="仿宋" w:hAnsi="仿宋" w:eastAsia="仿宋" w:cs="仿宋"/>
          <w:bCs/>
          <w:sz w:val="32"/>
          <w:szCs w:val="32"/>
          <w:shd w:val="clear" w:color="auto" w:fill="auto"/>
          <w:lang w:val="en-US" w:eastAsia="zh-CN"/>
        </w:rPr>
        <w:t>（共计4人）</w:t>
      </w:r>
    </w:p>
    <w:p>
      <w:pPr>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val="0"/>
          <w:sz w:val="32"/>
          <w:szCs w:val="32"/>
          <w:shd w:val="clear" w:color="auto" w:fill="auto"/>
          <w:lang w:val="en-US" w:eastAsia="zh-CN"/>
        </w:rPr>
      </w:pPr>
      <w:r>
        <w:rPr>
          <w:rFonts w:hint="eastAsia" w:ascii="仿宋" w:hAnsi="仿宋" w:eastAsia="仿宋" w:cs="仿宋"/>
          <w:b/>
          <w:bCs w:val="0"/>
          <w:sz w:val="32"/>
          <w:szCs w:val="32"/>
          <w:shd w:val="clear" w:color="auto" w:fill="auto"/>
          <w:lang w:val="en-US" w:eastAsia="zh-CN"/>
        </w:rPr>
        <w:t>学生分会：</w:t>
      </w:r>
    </w:p>
    <w:p>
      <w:pPr>
        <w:keepNext w:val="0"/>
        <w:keepLines w:val="0"/>
        <w:pageBreakBefore w:val="0"/>
        <w:kinsoku/>
        <w:overflowPunct/>
        <w:topLinePunct w:val="0"/>
        <w:autoSpaceDE/>
        <w:autoSpaceDN/>
        <w:bidi w:val="0"/>
        <w:adjustRightInd/>
        <w:snapToGrid/>
        <w:spacing w:line="240" w:lineRule="auto"/>
        <w:textAlignment w:val="auto"/>
        <w:rPr>
          <w:rFonts w:hint="eastAsia" w:ascii="仿宋" w:hAnsi="仿宋" w:eastAsia="仿宋" w:cs="仿宋"/>
          <w:bCs/>
          <w:sz w:val="32"/>
          <w:szCs w:val="32"/>
          <w:shd w:val="clear" w:color="auto" w:fill="auto"/>
          <w:lang w:eastAsia="zh-CN"/>
        </w:rPr>
      </w:pPr>
      <w:r>
        <w:rPr>
          <w:rFonts w:hint="eastAsia" w:ascii="仿宋" w:hAnsi="仿宋" w:eastAsia="仿宋" w:cs="仿宋"/>
          <w:bCs/>
          <w:sz w:val="32"/>
          <w:szCs w:val="32"/>
          <w:shd w:val="clear" w:color="auto" w:fill="auto"/>
        </w:rPr>
        <w:t xml:space="preserve">    </w:t>
      </w:r>
      <w:r>
        <w:rPr>
          <w:rFonts w:hint="eastAsia" w:ascii="仿宋" w:hAnsi="仿宋" w:eastAsia="仿宋" w:cs="仿宋"/>
          <w:bCs/>
          <w:sz w:val="32"/>
          <w:szCs w:val="32"/>
          <w:shd w:val="clear" w:color="auto" w:fill="auto"/>
          <w:lang w:val="en-US" w:eastAsia="zh-CN"/>
        </w:rPr>
        <w:t xml:space="preserve">        </w:t>
      </w:r>
      <w:r>
        <w:rPr>
          <w:rFonts w:hint="eastAsia" w:ascii="仿宋" w:hAnsi="仿宋" w:eastAsia="仿宋" w:cs="仿宋"/>
          <w:bCs/>
          <w:sz w:val="32"/>
          <w:szCs w:val="32"/>
          <w:shd w:val="clear" w:color="auto" w:fill="auto"/>
        </w:rPr>
        <w:t>综合办公室</w:t>
      </w:r>
      <w:r>
        <w:rPr>
          <w:rFonts w:hint="eastAsia" w:ascii="仿宋" w:hAnsi="仿宋" w:eastAsia="仿宋" w:cs="仿宋"/>
          <w:bCs/>
          <w:sz w:val="32"/>
          <w:szCs w:val="32"/>
          <w:shd w:val="clear" w:color="auto" w:fill="auto"/>
          <w:lang w:val="en-US" w:eastAsia="zh-CN"/>
        </w:rPr>
        <w:t>主任1</w:t>
      </w:r>
      <w:r>
        <w:rPr>
          <w:rFonts w:hint="eastAsia" w:ascii="仿宋" w:hAnsi="仿宋" w:eastAsia="仿宋" w:cs="仿宋"/>
          <w:bCs/>
          <w:sz w:val="32"/>
          <w:szCs w:val="32"/>
          <w:shd w:val="clear" w:color="auto" w:fill="auto"/>
          <w:lang w:val="en-US"/>
        </w:rPr>
        <w:t>名</w:t>
      </w:r>
      <w:r>
        <w:rPr>
          <w:rFonts w:hint="eastAsia" w:ascii="仿宋" w:hAnsi="仿宋" w:eastAsia="仿宋" w:cs="仿宋"/>
          <w:bCs/>
          <w:sz w:val="32"/>
          <w:szCs w:val="32"/>
          <w:shd w:val="clear" w:color="auto" w:fill="auto"/>
          <w:lang w:val="en-US" w:eastAsia="zh-CN"/>
        </w:rPr>
        <w:t>；</w:t>
      </w:r>
    </w:p>
    <w:p>
      <w:pPr>
        <w:keepNext w:val="0"/>
        <w:keepLines w:val="0"/>
        <w:pageBreakBefore w:val="0"/>
        <w:kinsoku/>
        <w:overflowPunct/>
        <w:topLinePunct w:val="0"/>
        <w:autoSpaceDE/>
        <w:autoSpaceDN/>
        <w:bidi w:val="0"/>
        <w:adjustRightInd/>
        <w:snapToGrid/>
        <w:spacing w:line="240" w:lineRule="auto"/>
        <w:textAlignment w:val="auto"/>
        <w:rPr>
          <w:rFonts w:hint="eastAsia" w:ascii="仿宋" w:hAnsi="仿宋" w:eastAsia="仿宋" w:cs="仿宋"/>
          <w:bCs/>
          <w:sz w:val="32"/>
          <w:szCs w:val="32"/>
          <w:shd w:val="clear" w:color="auto" w:fill="auto"/>
        </w:rPr>
      </w:pPr>
      <w:r>
        <w:rPr>
          <w:rFonts w:hint="eastAsia" w:ascii="仿宋" w:hAnsi="仿宋" w:eastAsia="仿宋" w:cs="仿宋"/>
          <w:bCs/>
          <w:sz w:val="32"/>
          <w:szCs w:val="32"/>
          <w:shd w:val="clear" w:color="auto" w:fill="auto"/>
        </w:rPr>
        <w:t xml:space="preserve">   </w:t>
      </w:r>
      <w:r>
        <w:rPr>
          <w:rFonts w:hint="eastAsia" w:ascii="仿宋" w:hAnsi="仿宋" w:eastAsia="仿宋" w:cs="仿宋"/>
          <w:bCs/>
          <w:sz w:val="32"/>
          <w:szCs w:val="32"/>
          <w:shd w:val="clear" w:color="auto" w:fill="auto"/>
          <w:lang w:val="en-US" w:eastAsia="zh-CN"/>
        </w:rPr>
        <w:t xml:space="preserve">    </w:t>
      </w:r>
      <w:r>
        <w:rPr>
          <w:rFonts w:hint="eastAsia" w:ascii="仿宋" w:hAnsi="仿宋" w:eastAsia="仿宋" w:cs="仿宋"/>
          <w:bCs/>
          <w:sz w:val="32"/>
          <w:szCs w:val="32"/>
          <w:shd w:val="clear" w:color="auto" w:fill="auto"/>
        </w:rPr>
        <w:t xml:space="preserve"> </w:t>
      </w:r>
      <w:r>
        <w:rPr>
          <w:rFonts w:hint="eastAsia" w:ascii="仿宋" w:hAnsi="仿宋" w:eastAsia="仿宋" w:cs="仿宋"/>
          <w:bCs/>
          <w:sz w:val="32"/>
          <w:szCs w:val="32"/>
          <w:shd w:val="clear" w:color="auto" w:fill="auto"/>
          <w:lang w:val="en-US" w:eastAsia="zh-CN"/>
        </w:rPr>
        <w:t xml:space="preserve">    </w:t>
      </w:r>
      <w:r>
        <w:rPr>
          <w:rFonts w:hint="eastAsia" w:ascii="仿宋" w:hAnsi="仿宋" w:eastAsia="仿宋" w:cs="仿宋"/>
          <w:bCs/>
          <w:sz w:val="32"/>
          <w:szCs w:val="32"/>
          <w:shd w:val="clear" w:color="auto" w:fill="auto"/>
        </w:rPr>
        <w:t>学</w:t>
      </w:r>
      <w:r>
        <w:rPr>
          <w:rFonts w:hint="eastAsia" w:ascii="仿宋" w:hAnsi="仿宋" w:eastAsia="仿宋" w:cs="仿宋"/>
          <w:bCs/>
          <w:sz w:val="32"/>
          <w:szCs w:val="32"/>
          <w:shd w:val="clear" w:color="auto" w:fill="auto"/>
          <w:lang w:val="en-US" w:eastAsia="zh-CN"/>
        </w:rPr>
        <w:t>科</w:t>
      </w:r>
      <w:r>
        <w:rPr>
          <w:rFonts w:hint="eastAsia" w:ascii="仿宋" w:hAnsi="仿宋" w:eastAsia="仿宋" w:cs="仿宋"/>
          <w:bCs/>
          <w:sz w:val="32"/>
          <w:szCs w:val="32"/>
          <w:shd w:val="clear" w:color="auto" w:fill="auto"/>
        </w:rPr>
        <w:t>部</w:t>
      </w:r>
      <w:r>
        <w:rPr>
          <w:rFonts w:hint="eastAsia" w:ascii="仿宋" w:hAnsi="仿宋" w:eastAsia="仿宋" w:cs="仿宋"/>
          <w:bCs/>
          <w:sz w:val="32"/>
          <w:szCs w:val="32"/>
          <w:shd w:val="clear" w:color="auto" w:fill="auto"/>
          <w:lang w:val="en-US" w:eastAsia="zh-CN"/>
        </w:rPr>
        <w:t>部长1</w:t>
      </w:r>
      <w:r>
        <w:rPr>
          <w:rFonts w:hint="eastAsia" w:ascii="仿宋" w:hAnsi="仿宋" w:eastAsia="仿宋" w:cs="仿宋"/>
          <w:bCs/>
          <w:sz w:val="32"/>
          <w:szCs w:val="32"/>
          <w:shd w:val="clear" w:color="auto" w:fill="auto"/>
          <w:lang w:val="en-US"/>
        </w:rPr>
        <w:t>名</w:t>
      </w:r>
      <w:r>
        <w:rPr>
          <w:rFonts w:hint="eastAsia" w:ascii="仿宋" w:hAnsi="仿宋" w:eastAsia="仿宋" w:cs="仿宋"/>
          <w:bCs/>
          <w:sz w:val="32"/>
          <w:szCs w:val="32"/>
          <w:shd w:val="clear" w:color="auto" w:fill="auto"/>
        </w:rPr>
        <w:t>；</w:t>
      </w:r>
    </w:p>
    <w:p>
      <w:pPr>
        <w:keepNext w:val="0"/>
        <w:keepLines w:val="0"/>
        <w:pageBreakBefore w:val="0"/>
        <w:kinsoku/>
        <w:overflowPunct/>
        <w:topLinePunct w:val="0"/>
        <w:autoSpaceDE/>
        <w:autoSpaceDN/>
        <w:bidi w:val="0"/>
        <w:adjustRightInd/>
        <w:snapToGrid/>
        <w:spacing w:line="240" w:lineRule="auto"/>
        <w:textAlignment w:val="auto"/>
        <w:rPr>
          <w:rFonts w:hint="eastAsia" w:ascii="仿宋" w:hAnsi="仿宋" w:eastAsia="仿宋" w:cs="仿宋"/>
          <w:bCs/>
          <w:sz w:val="32"/>
          <w:szCs w:val="32"/>
          <w:shd w:val="clear" w:color="auto" w:fill="auto"/>
        </w:rPr>
      </w:pPr>
      <w:r>
        <w:rPr>
          <w:rFonts w:hint="eastAsia" w:ascii="仿宋" w:hAnsi="仿宋" w:eastAsia="仿宋" w:cs="仿宋"/>
          <w:bCs/>
          <w:sz w:val="32"/>
          <w:szCs w:val="32"/>
          <w:shd w:val="clear" w:color="auto" w:fill="auto"/>
        </w:rPr>
        <w:t xml:space="preserve">    </w:t>
      </w:r>
      <w:r>
        <w:rPr>
          <w:rFonts w:hint="eastAsia" w:ascii="仿宋" w:hAnsi="仿宋" w:eastAsia="仿宋" w:cs="仿宋"/>
          <w:bCs/>
          <w:sz w:val="32"/>
          <w:szCs w:val="32"/>
          <w:shd w:val="clear" w:color="auto" w:fill="auto"/>
          <w:lang w:val="en-US" w:eastAsia="zh-CN"/>
        </w:rPr>
        <w:t xml:space="preserve">        </w:t>
      </w:r>
      <w:r>
        <w:rPr>
          <w:rFonts w:hint="eastAsia" w:ascii="仿宋" w:hAnsi="仿宋" w:eastAsia="仿宋" w:cs="仿宋"/>
          <w:bCs/>
          <w:sz w:val="32"/>
          <w:szCs w:val="32"/>
          <w:shd w:val="clear" w:color="auto" w:fill="auto"/>
        </w:rPr>
        <w:t>国际部</w:t>
      </w:r>
      <w:r>
        <w:rPr>
          <w:rFonts w:hint="eastAsia" w:ascii="仿宋" w:hAnsi="仿宋" w:eastAsia="仿宋" w:cs="仿宋"/>
          <w:bCs/>
          <w:sz w:val="32"/>
          <w:szCs w:val="32"/>
          <w:shd w:val="clear" w:color="auto" w:fill="auto"/>
          <w:lang w:val="en-US" w:eastAsia="zh-CN"/>
        </w:rPr>
        <w:t>部长1</w:t>
      </w:r>
      <w:r>
        <w:rPr>
          <w:rFonts w:hint="eastAsia" w:ascii="仿宋" w:hAnsi="仿宋" w:eastAsia="仿宋" w:cs="仿宋"/>
          <w:bCs/>
          <w:sz w:val="32"/>
          <w:szCs w:val="32"/>
          <w:shd w:val="clear" w:color="auto" w:fill="auto"/>
          <w:lang w:val="en-US"/>
        </w:rPr>
        <w:t>名</w:t>
      </w:r>
      <w:r>
        <w:rPr>
          <w:rFonts w:hint="eastAsia" w:ascii="仿宋" w:hAnsi="仿宋" w:eastAsia="仿宋" w:cs="仿宋"/>
          <w:bCs/>
          <w:sz w:val="32"/>
          <w:szCs w:val="32"/>
          <w:shd w:val="clear" w:color="auto" w:fill="auto"/>
        </w:rPr>
        <w:t>；</w:t>
      </w:r>
    </w:p>
    <w:p>
      <w:pPr>
        <w:keepNext w:val="0"/>
        <w:keepLines w:val="0"/>
        <w:pageBreakBefore w:val="0"/>
        <w:kinsoku/>
        <w:overflowPunct/>
        <w:topLinePunct w:val="0"/>
        <w:autoSpaceDE/>
        <w:autoSpaceDN/>
        <w:bidi w:val="0"/>
        <w:adjustRightInd/>
        <w:snapToGrid/>
        <w:spacing w:line="240" w:lineRule="auto"/>
        <w:textAlignment w:val="auto"/>
        <w:rPr>
          <w:rFonts w:hint="eastAsia" w:ascii="仿宋" w:hAnsi="仿宋" w:eastAsia="仿宋" w:cs="仿宋"/>
          <w:bCs/>
          <w:sz w:val="32"/>
          <w:szCs w:val="32"/>
          <w:shd w:val="clear" w:color="auto" w:fill="auto"/>
          <w:lang w:val="en-US" w:eastAsia="zh-CN"/>
        </w:rPr>
      </w:pPr>
      <w:r>
        <w:rPr>
          <w:rFonts w:hint="eastAsia" w:ascii="仿宋" w:hAnsi="仿宋" w:eastAsia="仿宋" w:cs="仿宋"/>
          <w:bCs/>
          <w:sz w:val="32"/>
          <w:szCs w:val="32"/>
          <w:shd w:val="clear" w:color="auto" w:fill="auto"/>
        </w:rPr>
        <w:t xml:space="preserve">    </w:t>
      </w:r>
      <w:r>
        <w:rPr>
          <w:rFonts w:hint="eastAsia" w:ascii="仿宋" w:hAnsi="仿宋" w:eastAsia="仿宋" w:cs="仿宋"/>
          <w:bCs/>
          <w:sz w:val="32"/>
          <w:szCs w:val="32"/>
          <w:shd w:val="clear" w:color="auto" w:fill="auto"/>
          <w:lang w:val="en-US" w:eastAsia="zh-CN"/>
        </w:rPr>
        <w:t xml:space="preserve">        </w:t>
      </w:r>
      <w:r>
        <w:rPr>
          <w:rFonts w:hint="eastAsia" w:ascii="仿宋" w:hAnsi="仿宋" w:eastAsia="仿宋" w:cs="仿宋"/>
          <w:bCs/>
          <w:sz w:val="32"/>
          <w:szCs w:val="32"/>
          <w:shd w:val="clear" w:color="auto" w:fill="auto"/>
        </w:rPr>
        <w:t>外联部</w:t>
      </w:r>
      <w:r>
        <w:rPr>
          <w:rFonts w:hint="eastAsia" w:ascii="仿宋" w:hAnsi="仿宋" w:eastAsia="仿宋" w:cs="仿宋"/>
          <w:bCs/>
          <w:sz w:val="32"/>
          <w:szCs w:val="32"/>
          <w:shd w:val="clear" w:color="auto" w:fill="auto"/>
          <w:lang w:val="en-US" w:eastAsia="zh-CN"/>
        </w:rPr>
        <w:t>部长1</w:t>
      </w:r>
      <w:r>
        <w:rPr>
          <w:rFonts w:hint="eastAsia" w:ascii="仿宋" w:hAnsi="仿宋" w:eastAsia="仿宋" w:cs="仿宋"/>
          <w:bCs/>
          <w:sz w:val="32"/>
          <w:szCs w:val="32"/>
          <w:shd w:val="clear" w:color="auto" w:fill="auto"/>
          <w:lang w:val="en-US"/>
        </w:rPr>
        <w:t>名</w:t>
      </w:r>
      <w:r>
        <w:rPr>
          <w:rFonts w:hint="eastAsia" w:ascii="仿宋" w:hAnsi="仿宋" w:eastAsia="仿宋" w:cs="仿宋"/>
          <w:bCs/>
          <w:sz w:val="32"/>
          <w:szCs w:val="32"/>
          <w:shd w:val="clear" w:color="auto" w:fill="auto"/>
        </w:rPr>
        <w:t>；</w:t>
      </w:r>
    </w:p>
    <w:p>
      <w:pPr>
        <w:keepNext w:val="0"/>
        <w:keepLines w:val="0"/>
        <w:pageBreakBefore w:val="0"/>
        <w:kinsoku/>
        <w:overflowPunct/>
        <w:topLinePunct w:val="0"/>
        <w:autoSpaceDE/>
        <w:autoSpaceDN/>
        <w:bidi w:val="0"/>
        <w:adjustRightInd/>
        <w:snapToGrid/>
        <w:spacing w:line="240" w:lineRule="auto"/>
        <w:ind w:firstLine="1920" w:firstLineChars="600"/>
        <w:textAlignment w:val="auto"/>
        <w:rPr>
          <w:rFonts w:hint="eastAsia" w:ascii="仿宋" w:hAnsi="仿宋" w:eastAsia="仿宋" w:cs="仿宋"/>
          <w:bCs/>
          <w:sz w:val="32"/>
          <w:szCs w:val="32"/>
          <w:shd w:val="clear" w:color="auto" w:fill="auto"/>
          <w:lang w:val="en-US" w:eastAsia="zh-CN"/>
        </w:rPr>
      </w:pPr>
      <w:r>
        <w:rPr>
          <w:rFonts w:hint="eastAsia" w:ascii="仿宋" w:hAnsi="仿宋" w:eastAsia="仿宋" w:cs="仿宋"/>
          <w:bCs/>
          <w:sz w:val="32"/>
          <w:szCs w:val="32"/>
          <w:shd w:val="clear" w:color="auto" w:fill="auto"/>
          <w:lang w:val="en-US" w:eastAsia="zh-CN"/>
        </w:rPr>
        <w:t>心理部部长1名；</w:t>
      </w:r>
    </w:p>
    <w:p>
      <w:pPr>
        <w:keepNext w:val="0"/>
        <w:keepLines w:val="0"/>
        <w:pageBreakBefore w:val="0"/>
        <w:kinsoku/>
        <w:overflowPunct/>
        <w:topLinePunct w:val="0"/>
        <w:autoSpaceDE/>
        <w:autoSpaceDN/>
        <w:bidi w:val="0"/>
        <w:adjustRightInd/>
        <w:snapToGrid/>
        <w:spacing w:line="240" w:lineRule="auto"/>
        <w:ind w:firstLine="1920" w:firstLineChars="600"/>
        <w:textAlignment w:val="auto"/>
        <w:rPr>
          <w:rFonts w:hint="eastAsia" w:ascii="仿宋" w:hAnsi="仿宋" w:eastAsia="仿宋" w:cs="仿宋"/>
          <w:bCs/>
          <w:sz w:val="32"/>
          <w:szCs w:val="32"/>
          <w:shd w:val="clear" w:color="auto" w:fill="auto"/>
          <w:lang w:val="en-US" w:eastAsia="zh-CN"/>
        </w:rPr>
      </w:pPr>
      <w:r>
        <w:rPr>
          <w:rFonts w:hint="eastAsia" w:ascii="仿宋" w:hAnsi="仿宋" w:eastAsia="仿宋" w:cs="仿宋"/>
          <w:bCs/>
          <w:sz w:val="32"/>
          <w:szCs w:val="32"/>
          <w:shd w:val="clear" w:color="auto" w:fill="auto"/>
          <w:lang w:val="en-US" w:eastAsia="zh-CN"/>
        </w:rPr>
        <w:t>体育部部长1名；</w:t>
      </w:r>
    </w:p>
    <w:p>
      <w:pPr>
        <w:keepNext w:val="0"/>
        <w:keepLines w:val="0"/>
        <w:pageBreakBefore w:val="0"/>
        <w:kinsoku/>
        <w:overflowPunct/>
        <w:topLinePunct w:val="0"/>
        <w:autoSpaceDE/>
        <w:autoSpaceDN/>
        <w:bidi w:val="0"/>
        <w:adjustRightInd/>
        <w:snapToGrid/>
        <w:spacing w:line="240" w:lineRule="auto"/>
        <w:ind w:firstLine="1920" w:firstLineChars="600"/>
        <w:textAlignment w:val="auto"/>
        <w:rPr>
          <w:rFonts w:hint="eastAsia" w:ascii="仿宋" w:hAnsi="仿宋" w:eastAsia="仿宋" w:cs="仿宋"/>
          <w:bCs/>
          <w:sz w:val="32"/>
          <w:szCs w:val="32"/>
          <w:shd w:val="clear" w:color="auto" w:fill="auto"/>
          <w:lang w:val="en-US" w:eastAsia="zh-CN"/>
        </w:rPr>
      </w:pPr>
      <w:r>
        <w:rPr>
          <w:rFonts w:hint="eastAsia" w:ascii="仿宋" w:hAnsi="仿宋" w:eastAsia="仿宋" w:cs="仿宋"/>
          <w:bCs/>
          <w:sz w:val="32"/>
          <w:szCs w:val="32"/>
          <w:shd w:val="clear" w:color="auto" w:fill="auto"/>
          <w:lang w:val="en-US" w:eastAsia="zh-CN"/>
        </w:rPr>
        <w:t>生活部部长1名；</w:t>
      </w:r>
    </w:p>
    <w:p>
      <w:pPr>
        <w:keepNext w:val="0"/>
        <w:keepLines w:val="0"/>
        <w:pageBreakBefore w:val="0"/>
        <w:kinsoku/>
        <w:overflowPunct/>
        <w:topLinePunct w:val="0"/>
        <w:autoSpaceDE/>
        <w:autoSpaceDN/>
        <w:bidi w:val="0"/>
        <w:adjustRightInd/>
        <w:snapToGrid/>
        <w:spacing w:line="240" w:lineRule="auto"/>
        <w:ind w:firstLine="1920" w:firstLineChars="600"/>
        <w:textAlignment w:val="auto"/>
        <w:rPr>
          <w:rFonts w:hint="eastAsia" w:ascii="仿宋" w:hAnsi="仿宋" w:eastAsia="仿宋" w:cs="仿宋"/>
          <w:bCs/>
          <w:sz w:val="32"/>
          <w:szCs w:val="32"/>
          <w:shd w:val="clear" w:color="auto" w:fill="auto"/>
          <w:lang w:val="en-US" w:eastAsia="zh-CN"/>
        </w:rPr>
      </w:pPr>
      <w:r>
        <w:rPr>
          <w:rFonts w:hint="eastAsia" w:ascii="仿宋" w:hAnsi="仿宋" w:eastAsia="仿宋" w:cs="仿宋"/>
          <w:bCs/>
          <w:sz w:val="32"/>
          <w:szCs w:val="32"/>
          <w:shd w:val="clear" w:color="auto" w:fill="auto"/>
          <w:lang w:val="en-US" w:eastAsia="zh-CN"/>
        </w:rPr>
        <w:t>文艺部部长1名。</w:t>
      </w:r>
    </w:p>
    <w:p>
      <w:pPr>
        <w:keepNext w:val="0"/>
        <w:keepLines w:val="0"/>
        <w:pageBreakBefore w:val="0"/>
        <w:kinsoku/>
        <w:overflowPunct/>
        <w:topLinePunct w:val="0"/>
        <w:autoSpaceDE/>
        <w:autoSpaceDN/>
        <w:bidi w:val="0"/>
        <w:adjustRightInd/>
        <w:snapToGrid/>
        <w:spacing w:line="240" w:lineRule="auto"/>
        <w:ind w:firstLine="6720" w:firstLineChars="2100"/>
        <w:textAlignment w:val="auto"/>
        <w:rPr>
          <w:rFonts w:hint="eastAsia" w:ascii="仿宋" w:hAnsi="仿宋" w:eastAsia="仿宋" w:cs="仿宋"/>
          <w:bCs/>
          <w:sz w:val="32"/>
          <w:szCs w:val="32"/>
          <w:shd w:val="clear" w:color="auto" w:fill="auto"/>
          <w:lang w:val="en-US" w:eastAsia="zh-CN"/>
        </w:rPr>
      </w:pPr>
      <w:r>
        <w:rPr>
          <w:rFonts w:hint="eastAsia" w:ascii="仿宋" w:hAnsi="仿宋" w:eastAsia="仿宋" w:cs="仿宋"/>
          <w:bCs/>
          <w:sz w:val="32"/>
          <w:szCs w:val="32"/>
          <w:shd w:val="clear" w:color="auto" w:fill="auto"/>
          <w:lang w:val="en-US" w:eastAsia="zh-CN"/>
        </w:rPr>
        <w:t>（共计8人）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3" w:firstLineChars="200"/>
        <w:textAlignment w:val="auto"/>
        <w:rPr>
          <w:rFonts w:hint="eastAsia" w:ascii="仿宋" w:hAnsi="仿宋" w:eastAsia="仿宋" w:cs="仿宋"/>
          <w:kern w:val="0"/>
          <w:sz w:val="32"/>
          <w:szCs w:val="32"/>
          <w:lang w:eastAsia="zh-CN"/>
        </w:rPr>
      </w:pPr>
      <w:r>
        <w:rPr>
          <w:rFonts w:hint="eastAsia" w:ascii="仿宋" w:hAnsi="仿宋" w:eastAsia="仿宋" w:cs="仿宋"/>
          <w:b/>
          <w:bCs w:val="0"/>
          <w:kern w:val="2"/>
          <w:sz w:val="32"/>
          <w:szCs w:val="32"/>
          <w:lang w:val="en-US" w:eastAsia="zh-CN" w:bidi="ar-SA"/>
        </w:rPr>
        <w:t>六、竞选条件</w:t>
      </w:r>
      <w:r>
        <w:rPr>
          <w:rFonts w:hint="eastAsia" w:ascii="仿宋" w:hAnsi="仿宋" w:eastAsia="仿宋" w:cs="仿宋"/>
          <w:b/>
          <w:kern w:val="2"/>
          <w:sz w:val="32"/>
          <w:szCs w:val="32"/>
          <w:lang w:val="en-US" w:eastAsia="zh-CN" w:bidi="ar-SA"/>
        </w:rPr>
        <w:br w:type="textWrapping"/>
      </w:r>
      <w:r>
        <w:rPr>
          <w:rFonts w:hint="eastAsia" w:ascii="仿宋" w:hAnsi="仿宋" w:eastAsia="仿宋" w:cs="仿宋"/>
          <w:kern w:val="0"/>
          <w:sz w:val="32"/>
          <w:szCs w:val="32"/>
          <w:lang w:eastAsia="zh-CN"/>
        </w:rPr>
        <w:t xml:space="preserve"> </w:t>
      </w:r>
      <w:r>
        <w:rPr>
          <w:rFonts w:hint="eastAsia" w:ascii="仿宋" w:hAnsi="仿宋" w:eastAsia="仿宋" w:cs="仿宋"/>
          <w:kern w:val="0"/>
          <w:sz w:val="32"/>
          <w:szCs w:val="32"/>
          <w:lang w:val="en-US" w:eastAsia="zh-CN"/>
        </w:rPr>
        <w:t xml:space="preserve">   1</w:t>
      </w:r>
      <w:r>
        <w:rPr>
          <w:rFonts w:hint="eastAsia" w:ascii="仿宋" w:hAnsi="仿宋" w:eastAsia="仿宋" w:cs="仿宋"/>
          <w:kern w:val="0"/>
          <w:sz w:val="32"/>
          <w:szCs w:val="32"/>
        </w:rPr>
        <w:t>、政治立场坚定，</w:t>
      </w:r>
      <w:r>
        <w:rPr>
          <w:rFonts w:hint="eastAsia" w:ascii="仿宋" w:hAnsi="仿宋" w:eastAsia="仿宋" w:cs="仿宋"/>
          <w:kern w:val="0"/>
          <w:sz w:val="32"/>
          <w:szCs w:val="32"/>
          <w:lang w:val="en-US" w:eastAsia="zh-CN"/>
        </w:rPr>
        <w:t>思想作风过硬，严于律己</w:t>
      </w:r>
      <w:r>
        <w:rPr>
          <w:rFonts w:hint="eastAsia" w:ascii="仿宋" w:hAnsi="仿宋" w:eastAsia="仿宋" w:cs="仿宋"/>
          <w:kern w:val="0"/>
          <w:sz w:val="32"/>
          <w:szCs w:val="32"/>
        </w:rPr>
        <w:t>，无违反国家法律和校纪校规行为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在校期间表现优秀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未受过任何纪律处分和学院通报批评等；</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2</w:t>
      </w:r>
      <w:r>
        <w:rPr>
          <w:rFonts w:hint="eastAsia" w:ascii="仿宋" w:hAnsi="仿宋" w:eastAsia="仿宋" w:cs="仿宋"/>
          <w:kern w:val="0"/>
          <w:sz w:val="32"/>
          <w:szCs w:val="32"/>
        </w:rPr>
        <w:t>、</w:t>
      </w:r>
      <w:r>
        <w:rPr>
          <w:rFonts w:hint="eastAsia" w:ascii="仿宋" w:hAnsi="仿宋" w:eastAsia="仿宋" w:cs="仿宋"/>
          <w:b w:val="0"/>
          <w:i w:val="0"/>
          <w:caps w:val="0"/>
          <w:color w:val="000000"/>
          <w:spacing w:val="0"/>
          <w:sz w:val="32"/>
          <w:szCs w:val="32"/>
        </w:rPr>
        <w:t>报名候选人</w:t>
      </w:r>
      <w:r>
        <w:rPr>
          <w:rFonts w:hint="eastAsia" w:ascii="仿宋" w:hAnsi="仿宋" w:eastAsia="仿宋" w:cs="仿宋"/>
          <w:b w:val="0"/>
          <w:i w:val="0"/>
          <w:caps w:val="0"/>
          <w:color w:val="000000"/>
          <w:spacing w:val="0"/>
          <w:sz w:val="32"/>
          <w:szCs w:val="32"/>
          <w:lang w:val="en-US" w:eastAsia="zh-CN"/>
        </w:rPr>
        <w:t>2019—2020</w:t>
      </w:r>
      <w:r>
        <w:rPr>
          <w:rFonts w:hint="eastAsia" w:ascii="仿宋" w:hAnsi="仿宋" w:eastAsia="仿宋" w:cs="仿宋"/>
          <w:b w:val="0"/>
          <w:i w:val="0"/>
          <w:caps w:val="0"/>
          <w:color w:val="000000"/>
          <w:spacing w:val="0"/>
          <w:sz w:val="32"/>
          <w:szCs w:val="32"/>
        </w:rPr>
        <w:t>学年综合</w:t>
      </w:r>
      <w:r>
        <w:rPr>
          <w:rFonts w:hint="eastAsia" w:ascii="仿宋" w:hAnsi="仿宋" w:eastAsia="仿宋" w:cs="仿宋"/>
          <w:b w:val="0"/>
          <w:i w:val="0"/>
          <w:caps w:val="0"/>
          <w:color w:val="000000"/>
          <w:spacing w:val="0"/>
          <w:sz w:val="32"/>
          <w:szCs w:val="32"/>
          <w:lang w:val="en-US" w:eastAsia="zh-CN"/>
        </w:rPr>
        <w:t>测评</w:t>
      </w:r>
      <w:r>
        <w:rPr>
          <w:rFonts w:hint="eastAsia" w:ascii="仿宋" w:hAnsi="仿宋" w:eastAsia="仿宋" w:cs="仿宋"/>
          <w:b w:val="0"/>
          <w:i w:val="0"/>
          <w:caps w:val="0"/>
          <w:color w:val="000000"/>
          <w:spacing w:val="0"/>
          <w:sz w:val="32"/>
          <w:szCs w:val="32"/>
        </w:rPr>
        <w:t>排名须在班级50%或加权平均分达到75分</w:t>
      </w:r>
      <w:r>
        <w:rPr>
          <w:rFonts w:hint="eastAsia" w:ascii="仿宋" w:hAnsi="仿宋" w:eastAsia="仿宋" w:cs="仿宋"/>
          <w:b w:val="0"/>
          <w:i w:val="0"/>
          <w:caps w:val="0"/>
          <w:color w:val="000000"/>
          <w:spacing w:val="0"/>
          <w:sz w:val="32"/>
          <w:szCs w:val="32"/>
          <w:lang w:eastAsia="zh-CN"/>
        </w:rPr>
        <w:t>，</w:t>
      </w:r>
      <w:r>
        <w:rPr>
          <w:rFonts w:hint="eastAsia" w:ascii="仿宋" w:hAnsi="仿宋" w:eastAsia="仿宋" w:cs="仿宋"/>
          <w:b w:val="0"/>
          <w:i w:val="0"/>
          <w:caps w:val="0"/>
          <w:color w:val="000000"/>
          <w:spacing w:val="0"/>
          <w:sz w:val="32"/>
          <w:szCs w:val="32"/>
          <w:lang w:val="en-US" w:eastAsia="zh-CN"/>
        </w:rPr>
        <w:t>且学年内成绩挂科不得多于一门</w:t>
      </w:r>
      <w:r>
        <w:rPr>
          <w:rFonts w:hint="eastAsia" w:ascii="仿宋" w:hAnsi="仿宋" w:eastAsia="仿宋" w:cs="仿宋"/>
          <w:b w:val="0"/>
          <w:i w:val="0"/>
          <w:caps w:val="0"/>
          <w:color w:val="000000"/>
          <w:spacing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、具备较强组织、协调、沟通能力且具有良好的群众基础，有较强责任心</w:t>
      </w:r>
      <w:r>
        <w:rPr>
          <w:rFonts w:hint="eastAsia" w:ascii="仿宋" w:hAnsi="仿宋" w:eastAsia="仿宋" w:cs="仿宋"/>
          <w:kern w:val="0"/>
          <w:sz w:val="32"/>
          <w:szCs w:val="32"/>
          <w:lang w:val="en-US" w:eastAsia="zh-CN"/>
        </w:rPr>
        <w:t>和集体荣誉感；</w:t>
      </w:r>
      <w:r>
        <w:rPr>
          <w:rFonts w:hint="eastAsia" w:ascii="仿宋" w:hAnsi="仿宋" w:eastAsia="仿宋" w:cs="仿宋"/>
          <w:kern w:val="0"/>
          <w:sz w:val="32"/>
          <w:szCs w:val="32"/>
        </w:rPr>
        <w:t>思路清晰、作风踏实、敢于创新</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能够统筹全局</w:t>
      </w:r>
      <w:r>
        <w:rPr>
          <w:rFonts w:hint="eastAsia" w:ascii="仿宋" w:hAnsi="仿宋" w:eastAsia="仿宋" w:cs="仿宋"/>
          <w:kern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lang w:val="en-US"/>
        </w:rPr>
        <w:t>、</w:t>
      </w:r>
      <w:r>
        <w:rPr>
          <w:rFonts w:hint="eastAsia" w:ascii="仿宋" w:hAnsi="仿宋" w:eastAsia="仿宋" w:cs="仿宋"/>
          <w:b w:val="0"/>
          <w:i w:val="0"/>
          <w:caps w:val="0"/>
          <w:color w:val="000000"/>
          <w:spacing w:val="0"/>
          <w:sz w:val="32"/>
          <w:szCs w:val="32"/>
          <w:lang w:val="en-US" w:eastAsia="zh-CN"/>
        </w:rPr>
        <w:t>中共党员（含预备）优先。同等条件下，团委、学生会干事及以上学生干部；二级学院团总支、学生分会学生干部；班长、团支书优先考虑。其中，团总支委员要求必须为共青团员；</w:t>
      </w:r>
    </w:p>
    <w:p>
      <w:pPr>
        <w:keepNext w:val="0"/>
        <w:keepLines w:val="0"/>
        <w:pageBreakBefore w:val="0"/>
        <w:widowControl/>
        <w:numPr>
          <w:ilvl w:val="0"/>
          <w:numId w:val="0"/>
        </w:numPr>
        <w:kinsoku/>
        <w:overflowPunct/>
        <w:topLinePunct w:val="0"/>
        <w:autoSpaceDE/>
        <w:autoSpaceDN/>
        <w:bidi w:val="0"/>
        <w:adjustRightInd/>
        <w:snapToGrid/>
        <w:spacing w:line="240" w:lineRule="auto"/>
        <w:jc w:val="left"/>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七、选拔程序</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为保证干部选拔质量，本次选拔按照个人报名、资格审查、面试答辩、组织考核、公示的流程，本次选拔程序具体分为如下阶段： </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（一）报名</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1、报名时间：20</w:t>
      </w:r>
      <w:r>
        <w:rPr>
          <w:rFonts w:hint="eastAsia" w:ascii="仿宋" w:hAnsi="仿宋" w:eastAsia="仿宋" w:cs="仿宋"/>
          <w:kern w:val="0"/>
          <w:sz w:val="32"/>
          <w:szCs w:val="32"/>
          <w:lang w:val="en-US"/>
        </w:rPr>
        <w:t>20</w:t>
      </w:r>
      <w:r>
        <w:rPr>
          <w:rFonts w:hint="eastAsia" w:ascii="仿宋" w:hAnsi="仿宋" w:eastAsia="仿宋" w:cs="仿宋"/>
          <w:kern w:val="0"/>
          <w:sz w:val="32"/>
          <w:szCs w:val="32"/>
        </w:rPr>
        <w:t>年</w:t>
      </w:r>
      <w:r>
        <w:rPr>
          <w:rFonts w:hint="eastAsia" w:ascii="仿宋" w:hAnsi="仿宋" w:eastAsia="仿宋" w:cs="仿宋"/>
          <w:kern w:val="0"/>
          <w:sz w:val="32"/>
          <w:szCs w:val="32"/>
          <w:lang w:val="en-US"/>
        </w:rPr>
        <w:t>6</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18</w:t>
      </w:r>
      <w:r>
        <w:rPr>
          <w:rFonts w:hint="eastAsia" w:ascii="仿宋" w:hAnsi="仿宋" w:eastAsia="仿宋" w:cs="仿宋"/>
          <w:kern w:val="0"/>
          <w:sz w:val="32"/>
          <w:szCs w:val="32"/>
        </w:rPr>
        <w:t>日-20</w:t>
      </w:r>
      <w:r>
        <w:rPr>
          <w:rFonts w:hint="eastAsia" w:ascii="仿宋" w:hAnsi="仿宋" w:eastAsia="仿宋" w:cs="仿宋"/>
          <w:kern w:val="0"/>
          <w:sz w:val="32"/>
          <w:szCs w:val="32"/>
          <w:lang w:val="en-US"/>
        </w:rPr>
        <w:t>20</w:t>
      </w:r>
      <w:r>
        <w:rPr>
          <w:rFonts w:hint="eastAsia" w:ascii="仿宋" w:hAnsi="仿宋" w:eastAsia="仿宋" w:cs="仿宋"/>
          <w:kern w:val="0"/>
          <w:sz w:val="32"/>
          <w:szCs w:val="32"/>
        </w:rPr>
        <w:t>年6月</w:t>
      </w:r>
      <w:r>
        <w:rPr>
          <w:rFonts w:hint="eastAsia" w:ascii="仿宋" w:hAnsi="仿宋" w:eastAsia="仿宋" w:cs="仿宋"/>
          <w:kern w:val="0"/>
          <w:sz w:val="32"/>
          <w:szCs w:val="32"/>
          <w:lang w:val="en-US"/>
        </w:rPr>
        <w:t>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日。</w:t>
      </w:r>
    </w:p>
    <w:p>
      <w:pPr>
        <w:keepNext w:val="0"/>
        <w:keepLines w:val="0"/>
        <w:pageBreakBefore w:val="0"/>
        <w:kinsoku/>
        <w:overflowPunct/>
        <w:topLinePunct w:val="0"/>
        <w:autoSpaceDE/>
        <w:autoSpaceDN/>
        <w:bidi w:val="0"/>
        <w:adjustRightInd/>
        <w:snapToGrid/>
        <w:spacing w:line="240" w:lineRule="auto"/>
        <w:ind w:firstLine="480" w:firstLineChars="150"/>
        <w:textAlignment w:val="auto"/>
        <w:rPr>
          <w:rFonts w:hint="eastAsia" w:ascii="仿宋" w:hAnsi="仿宋" w:eastAsia="仿宋" w:cs="仿宋"/>
          <w:sz w:val="32"/>
          <w:szCs w:val="32"/>
        </w:rPr>
      </w:pPr>
      <w:r>
        <w:rPr>
          <w:rFonts w:hint="eastAsia" w:ascii="仿宋" w:hAnsi="仿宋" w:eastAsia="仿宋" w:cs="仿宋"/>
          <w:kern w:val="0"/>
          <w:sz w:val="32"/>
          <w:szCs w:val="32"/>
        </w:rPr>
        <w:t>2、报名对象：管理学院201</w:t>
      </w:r>
      <w:r>
        <w:rPr>
          <w:rFonts w:hint="eastAsia" w:ascii="仿宋" w:hAnsi="仿宋" w:eastAsia="仿宋" w:cs="仿宋"/>
          <w:kern w:val="0"/>
          <w:sz w:val="32"/>
          <w:szCs w:val="32"/>
          <w:lang w:val="en-US"/>
        </w:rPr>
        <w:t>8</w:t>
      </w:r>
      <w:r>
        <w:rPr>
          <w:rFonts w:hint="eastAsia" w:ascii="仿宋" w:hAnsi="仿宋" w:eastAsia="仿宋" w:cs="仿宋"/>
          <w:kern w:val="0"/>
          <w:sz w:val="32"/>
          <w:szCs w:val="32"/>
        </w:rPr>
        <w:t>、201</w:t>
      </w:r>
      <w:r>
        <w:rPr>
          <w:rFonts w:hint="eastAsia" w:ascii="仿宋" w:hAnsi="仿宋" w:eastAsia="仿宋" w:cs="仿宋"/>
          <w:kern w:val="0"/>
          <w:sz w:val="32"/>
          <w:szCs w:val="32"/>
          <w:lang w:val="en-US"/>
        </w:rPr>
        <w:t>9</w:t>
      </w:r>
      <w:r>
        <w:rPr>
          <w:rFonts w:hint="eastAsia" w:ascii="仿宋" w:hAnsi="仿宋" w:eastAsia="仿宋" w:cs="仿宋"/>
          <w:kern w:val="0"/>
          <w:sz w:val="32"/>
          <w:szCs w:val="32"/>
        </w:rPr>
        <w:t>级</w:t>
      </w:r>
      <w:r>
        <w:rPr>
          <w:rFonts w:hint="eastAsia" w:ascii="仿宋" w:hAnsi="仿宋" w:eastAsia="仿宋" w:cs="仿宋"/>
          <w:kern w:val="0"/>
          <w:sz w:val="32"/>
          <w:szCs w:val="32"/>
          <w:lang w:val="en-US" w:eastAsia="zh-CN"/>
        </w:rPr>
        <w:t>全日制本科在籍在校</w:t>
      </w:r>
      <w:r>
        <w:rPr>
          <w:rFonts w:hint="eastAsia" w:ascii="仿宋" w:hAnsi="仿宋" w:eastAsia="仿宋" w:cs="仿宋"/>
          <w:kern w:val="0"/>
          <w:sz w:val="32"/>
          <w:szCs w:val="32"/>
        </w:rPr>
        <w:t>学生。</w:t>
      </w:r>
    </w:p>
    <w:p>
      <w:pP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 xml:space="preserve">   3、报名方式：请于20</w:t>
      </w:r>
      <w:r>
        <w:rPr>
          <w:rFonts w:hint="eastAsia" w:ascii="仿宋" w:hAnsi="仿宋" w:eastAsia="仿宋" w:cs="仿宋"/>
          <w:kern w:val="0"/>
          <w:sz w:val="32"/>
          <w:szCs w:val="32"/>
          <w:lang w:val="en-US"/>
        </w:rPr>
        <w:t>20</w:t>
      </w:r>
      <w:r>
        <w:rPr>
          <w:rFonts w:hint="eastAsia" w:ascii="仿宋" w:hAnsi="仿宋" w:eastAsia="仿宋" w:cs="仿宋"/>
          <w:kern w:val="0"/>
          <w:sz w:val="32"/>
          <w:szCs w:val="32"/>
        </w:rPr>
        <w:t>年6月</w:t>
      </w:r>
      <w:r>
        <w:rPr>
          <w:rFonts w:hint="eastAsia" w:ascii="仿宋" w:hAnsi="仿宋" w:eastAsia="仿宋" w:cs="仿宋"/>
          <w:kern w:val="0"/>
          <w:sz w:val="32"/>
          <w:szCs w:val="32"/>
          <w:lang w:val="en-US"/>
        </w:rPr>
        <w:t>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日下午17:00前将报名表交至</w:t>
      </w:r>
      <w:r>
        <w:rPr>
          <w:rFonts w:hint="eastAsia" w:ascii="仿宋" w:hAnsi="仿宋" w:eastAsia="仿宋" w:cs="仿宋"/>
          <w:kern w:val="0"/>
          <w:sz w:val="32"/>
          <w:szCs w:val="32"/>
          <w:lang w:val="en-US"/>
        </w:rPr>
        <w:t>1302</w:t>
      </w:r>
      <w:r>
        <w:rPr>
          <w:rFonts w:hint="eastAsia" w:ascii="仿宋" w:hAnsi="仿宋" w:eastAsia="仿宋" w:cs="仿宋"/>
          <w:kern w:val="0"/>
          <w:sz w:val="32"/>
          <w:szCs w:val="32"/>
        </w:rPr>
        <w:t>办公室</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报名表附后</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，同时将报名表电子档</w:t>
      </w:r>
      <w:r>
        <w:rPr>
          <w:rFonts w:hint="eastAsia" w:ascii="仿宋" w:hAnsi="仿宋" w:eastAsia="仿宋" w:cs="仿宋"/>
          <w:kern w:val="0"/>
          <w:sz w:val="32"/>
          <w:szCs w:val="32"/>
          <w:lang w:val="en-US"/>
        </w:rPr>
        <w:t>（命名为</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年级+专业班级+姓名</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发至邮箱：</w:t>
      </w:r>
      <w:r>
        <w:rPr>
          <w:rFonts w:hint="eastAsia" w:ascii="仿宋" w:hAnsi="仿宋" w:eastAsia="仿宋" w:cs="仿宋"/>
          <w:kern w:val="0"/>
          <w:sz w:val="32"/>
          <w:szCs w:val="32"/>
          <w:lang w:eastAsia="zh-CN"/>
        </w:rPr>
        <w:t>1422016236</w:t>
      </w:r>
      <w:r>
        <w:rPr>
          <w:rFonts w:hint="eastAsia" w:ascii="仿宋" w:hAnsi="仿宋" w:eastAsia="仿宋" w:cs="仿宋"/>
          <w:kern w:val="0"/>
          <w:sz w:val="32"/>
          <w:szCs w:val="32"/>
          <w:u w:val="single" w:color="FFFF00"/>
          <w:lang w:val="en-US"/>
        </w:rPr>
        <w:t>@qq.com</w:t>
      </w:r>
      <w:r>
        <w:rPr>
          <w:rFonts w:hint="eastAsia" w:ascii="仿宋" w:hAnsi="仿宋" w:eastAsia="仿宋" w:cs="仿宋"/>
          <w:kern w:val="0"/>
          <w:sz w:val="32"/>
          <w:szCs w:val="32"/>
        </w:rPr>
        <w:t>。</w:t>
      </w:r>
    </w:p>
    <w:p>
      <w:pPr>
        <w:keepNext w:val="0"/>
        <w:keepLines w:val="0"/>
        <w:pageBreakBefore w:val="0"/>
        <w:widowControl/>
        <w:kinsoku/>
        <w:overflowPunct/>
        <w:topLinePunct w:val="0"/>
        <w:autoSpaceDE/>
        <w:autoSpaceDN/>
        <w:bidi w:val="0"/>
        <w:adjustRightInd/>
        <w:snapToGrid/>
        <w:spacing w:line="240" w:lineRule="auto"/>
        <w:ind w:left="420" w:hanging="480" w:hangingChars="1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（二）资格审查</w:t>
      </w:r>
    </w:p>
    <w:p>
      <w:pPr>
        <w:keepNext w:val="0"/>
        <w:keepLines w:val="0"/>
        <w:pageBreakBefore w:val="0"/>
        <w:widowControl/>
        <w:kinsoku/>
        <w:overflowPunct/>
        <w:topLinePunct w:val="0"/>
        <w:autoSpaceDE/>
        <w:autoSpaceDN/>
        <w:bidi w:val="0"/>
        <w:adjustRightInd/>
        <w:snapToGrid/>
        <w:spacing w:line="240" w:lineRule="auto"/>
        <w:ind w:left="42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由</w:t>
      </w:r>
      <w:r>
        <w:rPr>
          <w:rFonts w:hint="eastAsia" w:ascii="仿宋" w:hAnsi="仿宋" w:eastAsia="仿宋" w:cs="仿宋"/>
          <w:bCs/>
          <w:kern w:val="2"/>
          <w:sz w:val="32"/>
          <w:szCs w:val="32"/>
          <w:shd w:val="clear" w:color="auto" w:fill="auto"/>
          <w:lang w:val="en-US" w:eastAsia="zh-CN" w:bidi="ar-SA"/>
        </w:rPr>
        <w:t>管理学院第一届双代会</w:t>
      </w:r>
      <w:r>
        <w:rPr>
          <w:rFonts w:hint="eastAsia" w:ascii="仿宋" w:hAnsi="仿宋" w:eastAsia="仿宋" w:cs="仿宋"/>
          <w:kern w:val="0"/>
          <w:sz w:val="32"/>
          <w:szCs w:val="32"/>
          <w:lang w:val="en-US" w:eastAsia="zh-CN"/>
        </w:rPr>
        <w:t>评审小组</w:t>
      </w:r>
      <w:r>
        <w:rPr>
          <w:rFonts w:hint="eastAsia" w:ascii="仿宋" w:hAnsi="仿宋" w:eastAsia="仿宋" w:cs="仿宋"/>
          <w:kern w:val="0"/>
          <w:sz w:val="32"/>
          <w:szCs w:val="32"/>
        </w:rPr>
        <w:t>根据</w:t>
      </w:r>
      <w:r>
        <w:rPr>
          <w:rFonts w:hint="eastAsia" w:ascii="仿宋" w:hAnsi="仿宋" w:eastAsia="仿宋" w:cs="仿宋"/>
          <w:kern w:val="0"/>
          <w:sz w:val="32"/>
          <w:szCs w:val="32"/>
          <w:lang w:val="en-US" w:eastAsia="zh-CN"/>
        </w:rPr>
        <w:t>个</w:t>
      </w:r>
      <w:r>
        <w:rPr>
          <w:rFonts w:hint="eastAsia" w:ascii="仿宋" w:hAnsi="仿宋" w:eastAsia="仿宋" w:cs="仿宋"/>
          <w:kern w:val="0"/>
          <w:sz w:val="32"/>
          <w:szCs w:val="32"/>
        </w:rPr>
        <w:t>人递交的</w:t>
      </w:r>
      <w:r>
        <w:rPr>
          <w:rFonts w:hint="eastAsia" w:ascii="仿宋" w:hAnsi="仿宋" w:eastAsia="仿宋" w:cs="仿宋"/>
          <w:kern w:val="0"/>
          <w:sz w:val="32"/>
          <w:szCs w:val="32"/>
          <w:lang w:val="en-US" w:eastAsia="zh-CN"/>
        </w:rPr>
        <w:t>报名</w:t>
      </w:r>
      <w:r>
        <w:rPr>
          <w:rFonts w:hint="eastAsia" w:ascii="仿宋" w:hAnsi="仿宋" w:eastAsia="仿宋" w:cs="仿宋"/>
          <w:kern w:val="0"/>
          <w:sz w:val="32"/>
          <w:szCs w:val="32"/>
        </w:rPr>
        <w:t>材料结合竞选条件进行资格审查。</w:t>
      </w:r>
    </w:p>
    <w:p>
      <w:pPr>
        <w:keepNext w:val="0"/>
        <w:keepLines w:val="0"/>
        <w:pageBreakBefore w:val="0"/>
        <w:widowControl/>
        <w:kinsoku/>
        <w:overflowPunct/>
        <w:topLinePunct w:val="0"/>
        <w:autoSpaceDE/>
        <w:autoSpaceDN/>
        <w:bidi w:val="0"/>
        <w:adjustRightInd/>
        <w:snapToGrid/>
        <w:spacing w:line="240" w:lineRule="auto"/>
        <w:ind w:left="420" w:hanging="480" w:hangingChars="150"/>
        <w:jc w:val="left"/>
        <w:textAlignment w:val="auto"/>
        <w:rPr>
          <w:rFonts w:hint="eastAsia" w:ascii="仿宋" w:hAnsi="仿宋" w:eastAsia="仿宋" w:cs="仿宋"/>
          <w:kern w:val="0"/>
          <w:sz w:val="32"/>
          <w:szCs w:val="32"/>
          <w:shd w:val="clear" w:color="FFFFFF" w:fill="D9D9D9"/>
        </w:rPr>
      </w:pPr>
      <w:r>
        <w:rPr>
          <w:rFonts w:hint="eastAsia" w:ascii="仿宋" w:hAnsi="仿宋" w:eastAsia="仿宋" w:cs="仿宋"/>
          <w:kern w:val="0"/>
          <w:sz w:val="32"/>
          <w:szCs w:val="32"/>
        </w:rPr>
        <w:t>（三）</w:t>
      </w:r>
      <w:r>
        <w:rPr>
          <w:rFonts w:hint="eastAsia" w:ascii="仿宋" w:hAnsi="仿宋" w:eastAsia="仿宋" w:cs="仿宋"/>
          <w:kern w:val="0"/>
          <w:sz w:val="32"/>
          <w:szCs w:val="32"/>
          <w:lang w:val="en-US" w:eastAsia="zh-CN"/>
        </w:rPr>
        <w:t>面试</w:t>
      </w:r>
      <w:r>
        <w:rPr>
          <w:rFonts w:hint="eastAsia" w:ascii="仿宋" w:hAnsi="仿宋" w:eastAsia="仿宋" w:cs="仿宋"/>
          <w:kern w:val="0"/>
          <w:sz w:val="32"/>
          <w:szCs w:val="32"/>
        </w:rPr>
        <w:t>流程（暂定）</w:t>
      </w:r>
    </w:p>
    <w:p>
      <w:pPr>
        <w:keepNext w:val="0"/>
        <w:keepLines w:val="0"/>
        <w:pageBreakBefore w:val="0"/>
        <w:widowControl/>
        <w:kinsoku/>
        <w:overflowPunct/>
        <w:topLinePunct w:val="0"/>
        <w:autoSpaceDE/>
        <w:autoSpaceDN/>
        <w:bidi w:val="0"/>
        <w:adjustRightInd/>
        <w:snapToGrid/>
        <w:spacing w:line="240" w:lineRule="auto"/>
        <w:ind w:left="638" w:leftChars="304" w:firstLine="160" w:firstLineChars="5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1、答辩</w:t>
      </w:r>
    </w:p>
    <w:p>
      <w:pPr>
        <w:keepNext w:val="0"/>
        <w:keepLines w:val="0"/>
        <w:pageBreakBefore w:val="0"/>
        <w:widowControl/>
        <w:kinsoku/>
        <w:overflowPunct/>
        <w:topLinePunct w:val="0"/>
        <w:autoSpaceDE/>
        <w:autoSpaceDN/>
        <w:bidi w:val="0"/>
        <w:adjustRightInd/>
        <w:snapToGrid/>
        <w:spacing w:line="240" w:lineRule="auto"/>
        <w:ind w:left="638" w:leftChars="304" w:firstLine="160" w:firstLineChars="5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2、无领导小组讨论</w:t>
      </w:r>
    </w:p>
    <w:p>
      <w:pPr>
        <w:keepNext w:val="0"/>
        <w:keepLines w:val="0"/>
        <w:pageBreakBefore w:val="0"/>
        <w:widowControl/>
        <w:kinsoku/>
        <w:overflowPunct/>
        <w:topLinePunct w:val="0"/>
        <w:autoSpaceDE/>
        <w:autoSpaceDN/>
        <w:bidi w:val="0"/>
        <w:adjustRightInd/>
        <w:snapToGrid/>
        <w:spacing w:line="240" w:lineRule="auto"/>
        <w:ind w:left="420" w:hanging="480" w:hangingChars="15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（四）</w:t>
      </w:r>
      <w:r>
        <w:rPr>
          <w:rFonts w:hint="eastAsia" w:ascii="仿宋" w:hAnsi="仿宋" w:eastAsia="仿宋" w:cs="仿宋"/>
          <w:kern w:val="0"/>
          <w:sz w:val="32"/>
          <w:szCs w:val="32"/>
          <w:lang w:eastAsia="zh-CN"/>
        </w:rPr>
        <w:t>组织考核</w:t>
      </w:r>
    </w:p>
    <w:p>
      <w:pPr>
        <w:keepNext w:val="0"/>
        <w:keepLines w:val="0"/>
        <w:pageBreakBefore w:val="0"/>
        <w:widowControl/>
        <w:kinsoku/>
        <w:overflowPunct/>
        <w:topLinePunct w:val="0"/>
        <w:autoSpaceDE/>
        <w:autoSpaceDN/>
        <w:bidi w:val="0"/>
        <w:adjustRightInd/>
        <w:snapToGrid/>
        <w:spacing w:line="240" w:lineRule="auto"/>
        <w:ind w:left="420" w:hanging="480" w:hangingChars="1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在面试</w:t>
      </w:r>
      <w:r>
        <w:rPr>
          <w:rFonts w:hint="eastAsia" w:ascii="仿宋" w:hAnsi="仿宋" w:eastAsia="仿宋" w:cs="仿宋"/>
          <w:kern w:val="0"/>
          <w:sz w:val="32"/>
          <w:szCs w:val="32"/>
          <w:lang w:val="en-US" w:eastAsia="zh-CN"/>
        </w:rPr>
        <w:t>结束后</w:t>
      </w:r>
      <w:r>
        <w:rPr>
          <w:rFonts w:hint="eastAsia" w:ascii="仿宋" w:hAnsi="仿宋" w:eastAsia="仿宋" w:cs="仿宋"/>
          <w:kern w:val="0"/>
          <w:sz w:val="32"/>
          <w:szCs w:val="32"/>
        </w:rPr>
        <w:t>确定候选人，采取谈话、综合能力测评等方法对候选人综合素质进行</w:t>
      </w:r>
      <w:r>
        <w:rPr>
          <w:rFonts w:hint="eastAsia" w:ascii="仿宋" w:hAnsi="仿宋" w:eastAsia="仿宋" w:cs="仿宋"/>
          <w:kern w:val="0"/>
          <w:sz w:val="32"/>
          <w:szCs w:val="32"/>
          <w:lang w:val="en-US" w:eastAsia="zh-CN"/>
        </w:rPr>
        <w:t>考核</w:t>
      </w:r>
      <w:r>
        <w:rPr>
          <w:rFonts w:hint="eastAsia" w:ascii="仿宋" w:hAnsi="仿宋" w:eastAsia="仿宋" w:cs="仿宋"/>
          <w:kern w:val="0"/>
          <w:sz w:val="32"/>
          <w:szCs w:val="32"/>
        </w:rPr>
        <w:t>。</w:t>
      </w:r>
    </w:p>
    <w:p>
      <w:pPr>
        <w:keepNext w:val="0"/>
        <w:keepLines w:val="0"/>
        <w:pageBreakBefore w:val="0"/>
        <w:widowControl/>
        <w:kinsoku/>
        <w:overflowPunct/>
        <w:topLinePunct w:val="0"/>
        <w:autoSpaceDE/>
        <w:autoSpaceDN/>
        <w:bidi w:val="0"/>
        <w:adjustRightInd/>
        <w:snapToGrid/>
        <w:spacing w:line="240" w:lineRule="auto"/>
        <w:ind w:left="420" w:hanging="480" w:hangingChars="1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（五）公示</w:t>
      </w:r>
    </w:p>
    <w:p>
      <w:pPr>
        <w:keepNext w:val="0"/>
        <w:keepLines w:val="0"/>
        <w:pageBreakBefore w:val="0"/>
        <w:widowControl/>
        <w:kinsoku/>
        <w:overflowPunct/>
        <w:topLinePunct w:val="0"/>
        <w:autoSpaceDE/>
        <w:autoSpaceDN/>
        <w:bidi w:val="0"/>
        <w:adjustRightInd/>
        <w:snapToGrid/>
        <w:spacing w:line="240" w:lineRule="auto"/>
        <w:ind w:left="420" w:hanging="480" w:hangingChars="1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第</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rPr>
        <w:t>届</w:t>
      </w:r>
      <w:r>
        <w:rPr>
          <w:rFonts w:hint="eastAsia" w:ascii="仿宋" w:hAnsi="仿宋" w:eastAsia="仿宋" w:cs="仿宋"/>
          <w:kern w:val="0"/>
          <w:sz w:val="32"/>
          <w:szCs w:val="32"/>
          <w:lang w:val="en-US" w:eastAsia="zh-CN"/>
        </w:rPr>
        <w:t>双代会</w:t>
      </w:r>
      <w:r>
        <w:rPr>
          <w:rFonts w:hint="eastAsia" w:ascii="仿宋" w:hAnsi="仿宋" w:eastAsia="仿宋" w:cs="仿宋"/>
          <w:kern w:val="0"/>
          <w:sz w:val="32"/>
          <w:szCs w:val="32"/>
        </w:rPr>
        <w:t>委员会委员候选人</w:t>
      </w:r>
      <w:r>
        <w:rPr>
          <w:rFonts w:hint="eastAsia" w:ascii="仿宋" w:hAnsi="仿宋" w:eastAsia="仿宋" w:cs="仿宋"/>
          <w:kern w:val="0"/>
          <w:sz w:val="32"/>
          <w:szCs w:val="32"/>
          <w:lang w:val="en-US" w:eastAsia="zh-CN"/>
        </w:rPr>
        <w:t>由</w:t>
      </w:r>
      <w:r>
        <w:rPr>
          <w:rFonts w:hint="eastAsia" w:ascii="仿宋" w:hAnsi="仿宋" w:eastAsia="仿宋" w:cs="仿宋"/>
          <w:kern w:val="0"/>
          <w:sz w:val="32"/>
          <w:szCs w:val="32"/>
        </w:rPr>
        <w:t>评审小组根据报名人员的面试结果</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资格审查情况，在充分讨论、酝酿的基础上，拟定委员候选人建议名单，经</w:t>
      </w:r>
      <w:r>
        <w:rPr>
          <w:rFonts w:hint="eastAsia" w:ascii="仿宋" w:hAnsi="仿宋" w:eastAsia="仿宋" w:cs="仿宋"/>
          <w:kern w:val="0"/>
          <w:sz w:val="32"/>
          <w:szCs w:val="32"/>
          <w:lang w:val="en-US" w:eastAsia="zh-CN"/>
        </w:rPr>
        <w:t>上报管理学院</w:t>
      </w:r>
      <w:r>
        <w:rPr>
          <w:rFonts w:hint="eastAsia" w:ascii="仿宋" w:hAnsi="仿宋" w:eastAsia="仿宋" w:cs="仿宋"/>
          <w:kern w:val="0"/>
          <w:sz w:val="32"/>
          <w:szCs w:val="32"/>
        </w:rPr>
        <w:t>党</w:t>
      </w:r>
      <w:r>
        <w:rPr>
          <w:rFonts w:hint="eastAsia" w:ascii="仿宋" w:hAnsi="仿宋" w:eastAsia="仿宋" w:cs="仿宋"/>
          <w:kern w:val="0"/>
          <w:sz w:val="32"/>
          <w:szCs w:val="32"/>
          <w:lang w:val="en-US" w:eastAsia="zh-CN"/>
        </w:rPr>
        <w:t>总支批复</w:t>
      </w:r>
      <w:r>
        <w:rPr>
          <w:rFonts w:hint="eastAsia" w:ascii="仿宋" w:hAnsi="仿宋" w:eastAsia="仿宋" w:cs="仿宋"/>
          <w:kern w:val="0"/>
          <w:sz w:val="32"/>
          <w:szCs w:val="32"/>
        </w:rPr>
        <w:t>同意后，</w:t>
      </w:r>
      <w:r>
        <w:rPr>
          <w:rFonts w:hint="eastAsia" w:ascii="仿宋" w:hAnsi="仿宋" w:eastAsia="仿宋" w:cs="仿宋"/>
          <w:kern w:val="0"/>
          <w:sz w:val="32"/>
          <w:szCs w:val="32"/>
          <w:lang w:val="en-US" w:eastAsia="zh-CN"/>
        </w:rPr>
        <w:t>对</w:t>
      </w:r>
      <w:r>
        <w:rPr>
          <w:rFonts w:hint="eastAsia" w:ascii="仿宋" w:hAnsi="仿宋" w:eastAsia="仿宋" w:cs="仿宋"/>
          <w:kern w:val="0"/>
          <w:sz w:val="32"/>
          <w:szCs w:val="32"/>
        </w:rPr>
        <w:t>候选人名单</w:t>
      </w:r>
      <w:r>
        <w:rPr>
          <w:rFonts w:hint="eastAsia" w:ascii="仿宋" w:hAnsi="仿宋" w:eastAsia="仿宋" w:cs="仿宋"/>
          <w:kern w:val="0"/>
          <w:sz w:val="32"/>
          <w:szCs w:val="32"/>
          <w:lang w:val="en-US" w:eastAsia="zh-CN"/>
        </w:rPr>
        <w:t>进行</w:t>
      </w:r>
      <w:r>
        <w:rPr>
          <w:rFonts w:hint="eastAsia" w:ascii="仿宋" w:hAnsi="仿宋" w:eastAsia="仿宋" w:cs="仿宋"/>
          <w:kern w:val="0"/>
          <w:sz w:val="32"/>
          <w:szCs w:val="32"/>
        </w:rPr>
        <w:t>公示。</w:t>
      </w:r>
    </w:p>
    <w:p>
      <w:pPr>
        <w:keepNext w:val="0"/>
        <w:keepLines w:val="0"/>
        <w:pageBreakBefore w:val="0"/>
        <w:widowControl/>
        <w:kinsoku/>
        <w:overflowPunct/>
        <w:topLinePunct w:val="0"/>
        <w:autoSpaceDE/>
        <w:autoSpaceDN/>
        <w:bidi w:val="0"/>
        <w:adjustRightInd/>
        <w:snapToGrid/>
        <w:spacing w:line="240" w:lineRule="auto"/>
        <w:ind w:left="420" w:hanging="480" w:hangingChars="150"/>
        <w:jc w:val="left"/>
        <w:textAlignment w:val="auto"/>
        <w:rPr>
          <w:rFonts w:hint="eastAsia" w:ascii="仿宋" w:hAnsi="仿宋" w:eastAsia="仿宋" w:cs="仿宋"/>
          <w:kern w:val="0"/>
          <w:sz w:val="32"/>
          <w:szCs w:val="32"/>
        </w:rPr>
      </w:pP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left="0" w:firstLine="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共青团</w:t>
      </w:r>
      <w:r>
        <w:rPr>
          <w:rFonts w:hint="eastAsia" w:ascii="仿宋" w:hAnsi="仿宋" w:eastAsia="仿宋" w:cs="仿宋"/>
          <w:sz w:val="32"/>
          <w:szCs w:val="32"/>
        </w:rPr>
        <w:t>中南林业科技大学涉外学院</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left="0" w:firstLine="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管理学院</w:t>
      </w:r>
      <w:r>
        <w:rPr>
          <w:rFonts w:hint="eastAsia" w:ascii="仿宋" w:hAnsi="仿宋" w:eastAsia="仿宋" w:cs="仿宋"/>
          <w:sz w:val="32"/>
          <w:szCs w:val="32"/>
          <w:lang w:val="en-US"/>
        </w:rPr>
        <w:t>总支</w:t>
      </w:r>
      <w:r>
        <w:rPr>
          <w:rFonts w:hint="eastAsia" w:ascii="仿宋" w:hAnsi="仿宋" w:eastAsia="仿宋" w:cs="仿宋"/>
          <w:sz w:val="32"/>
          <w:szCs w:val="32"/>
          <w:lang w:val="en-US" w:eastAsia="zh-CN"/>
        </w:rPr>
        <w:t>委员</w:t>
      </w:r>
      <w:r>
        <w:rPr>
          <w:rFonts w:hint="eastAsia" w:ascii="仿宋" w:hAnsi="仿宋" w:eastAsia="仿宋" w:cs="仿宋"/>
          <w:sz w:val="32"/>
          <w:szCs w:val="32"/>
        </w:rPr>
        <w:t>会</w:t>
      </w:r>
    </w:p>
    <w:p>
      <w:pPr>
        <w:keepNext w:val="0"/>
        <w:keepLines w:val="0"/>
        <w:pageBreakBefore w:val="0"/>
        <w:widowControl/>
        <w:numPr>
          <w:ilvl w:val="0"/>
          <w:numId w:val="0"/>
        </w:numPr>
        <w:kinsoku/>
        <w:overflowPunct/>
        <w:topLinePunct w:val="0"/>
        <w:autoSpaceDE/>
        <w:autoSpaceDN/>
        <w:bidi w:val="0"/>
        <w:adjustRightInd/>
        <w:snapToGrid/>
        <w:spacing w:line="240" w:lineRule="auto"/>
        <w:ind w:left="0" w:right="140" w:firstLine="0"/>
        <w:jc w:val="center"/>
        <w:textAlignment w:val="auto"/>
        <w:rPr>
          <w:rFonts w:hint="eastAsia" w:ascii="仿宋" w:hAnsi="仿宋" w:eastAsia="仿宋" w:cs="仿宋"/>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二O</w:t>
      </w:r>
      <w:r>
        <w:rPr>
          <w:rFonts w:hint="eastAsia" w:ascii="仿宋" w:hAnsi="仿宋" w:eastAsia="仿宋" w:cs="仿宋"/>
          <w:sz w:val="32"/>
          <w:szCs w:val="32"/>
          <w:lang w:val="en-US"/>
        </w:rPr>
        <w:t>二0</w:t>
      </w:r>
      <w:r>
        <w:rPr>
          <w:rFonts w:hint="eastAsia" w:ascii="仿宋" w:hAnsi="仿宋" w:eastAsia="仿宋" w:cs="仿宋"/>
          <w:sz w:val="32"/>
          <w:szCs w:val="32"/>
        </w:rPr>
        <w:t>年</w:t>
      </w:r>
      <w:r>
        <w:rPr>
          <w:rFonts w:hint="eastAsia" w:ascii="仿宋" w:hAnsi="仿宋" w:eastAsia="仿宋" w:cs="仿宋"/>
          <w:sz w:val="32"/>
          <w:szCs w:val="32"/>
          <w:lang w:val="en-US"/>
        </w:rPr>
        <w:t>六</w:t>
      </w:r>
      <w:r>
        <w:rPr>
          <w:rFonts w:hint="eastAsia" w:ascii="仿宋" w:hAnsi="仿宋" w:eastAsia="仿宋" w:cs="仿宋"/>
          <w:sz w:val="32"/>
          <w:szCs w:val="32"/>
        </w:rPr>
        <w:t>月</w:t>
      </w:r>
      <w:r>
        <w:rPr>
          <w:rFonts w:hint="eastAsia" w:ascii="仿宋" w:hAnsi="仿宋" w:eastAsia="仿宋" w:cs="仿宋"/>
          <w:sz w:val="32"/>
          <w:szCs w:val="32"/>
          <w:lang w:val="en-US"/>
        </w:rPr>
        <w:t>十</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日</w:t>
      </w:r>
    </w:p>
    <w:p>
      <w:pPr>
        <w:widowControl/>
        <w:spacing w:line="520" w:lineRule="exact"/>
        <w:jc w:val="left"/>
        <w:rPr>
          <w:rFonts w:ascii="宋体" w:hAnsi="宋体"/>
          <w:bCs/>
          <w:kern w:val="0"/>
          <w:sz w:val="28"/>
          <w:szCs w:val="28"/>
        </w:rPr>
      </w:pPr>
      <w:r>
        <w:rPr>
          <w:rFonts w:hint="eastAsia"/>
          <w:sz w:val="28"/>
          <w:szCs w:val="28"/>
        </w:rPr>
        <w:t>附件：</w:t>
      </w:r>
    </w:p>
    <w:p>
      <w:pPr>
        <w:tabs>
          <w:tab w:val="left" w:pos="946"/>
        </w:tabs>
        <w:jc w:val="center"/>
        <w:rPr>
          <w:rFonts w:hint="eastAsia" w:eastAsia="宋体"/>
          <w:b/>
          <w:bCs/>
          <w:sz w:val="28"/>
          <w:szCs w:val="28"/>
          <w:lang w:val="en-US" w:eastAsia="zh-CN"/>
        </w:rPr>
      </w:pPr>
      <w:r>
        <w:rPr>
          <w:rFonts w:hint="eastAsia"/>
          <w:b/>
          <w:bCs/>
          <w:sz w:val="28"/>
          <w:szCs w:val="28"/>
        </w:rPr>
        <w:t>中南林业科技大学涉外学院</w:t>
      </w:r>
      <w:r>
        <w:rPr>
          <w:rFonts w:hint="eastAsia"/>
          <w:b/>
          <w:bCs/>
          <w:sz w:val="28"/>
          <w:szCs w:val="28"/>
          <w:lang w:val="en-US" w:eastAsia="zh-CN"/>
        </w:rPr>
        <w:t>管理学院</w:t>
      </w:r>
    </w:p>
    <w:p>
      <w:pPr>
        <w:tabs>
          <w:tab w:val="left" w:pos="946"/>
        </w:tabs>
        <w:jc w:val="center"/>
        <w:rPr>
          <w:b/>
          <w:bCs/>
          <w:sz w:val="28"/>
          <w:szCs w:val="28"/>
        </w:rPr>
      </w:pPr>
      <w:r>
        <w:rPr>
          <w:rFonts w:hint="eastAsia" w:ascii="宋体" w:hAnsi="宋体"/>
          <w:b/>
          <w:bCs/>
          <w:color w:val="000000"/>
          <w:sz w:val="28"/>
          <w:szCs w:val="28"/>
          <w:lang w:val="en-US" w:eastAsia="zh-CN"/>
        </w:rPr>
        <w:t>第</w:t>
      </w:r>
      <w:r>
        <w:rPr>
          <w:rFonts w:hint="eastAsia" w:ascii="宋体" w:hAnsi="宋体"/>
          <w:b/>
          <w:bCs/>
          <w:color w:val="000000"/>
          <w:sz w:val="28"/>
          <w:szCs w:val="28"/>
        </w:rPr>
        <w:t>一届</w:t>
      </w:r>
      <w:r>
        <w:rPr>
          <w:rFonts w:hint="eastAsia" w:ascii="宋体" w:hAnsi="宋体"/>
          <w:b/>
          <w:bCs/>
          <w:color w:val="000000"/>
          <w:sz w:val="28"/>
          <w:szCs w:val="28"/>
          <w:lang w:val="en-US" w:eastAsia="zh-CN"/>
        </w:rPr>
        <w:t>团、学代表大会委员候选人</w:t>
      </w:r>
      <w:r>
        <w:rPr>
          <w:rFonts w:hint="eastAsia"/>
          <w:b/>
          <w:bCs/>
          <w:sz w:val="28"/>
          <w:szCs w:val="28"/>
        </w:rPr>
        <w:t>报名表</w:t>
      </w:r>
    </w:p>
    <w:tbl>
      <w:tblPr>
        <w:tblStyle w:val="5"/>
        <w:tblW w:w="8529"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19"/>
        <w:gridCol w:w="960"/>
        <w:gridCol w:w="1301"/>
        <w:gridCol w:w="1160"/>
        <w:gridCol w:w="1260"/>
        <w:gridCol w:w="1372"/>
        <w:gridCol w:w="12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1219" w:type="dxa"/>
          </w:tcPr>
          <w:p>
            <w:pPr>
              <w:pStyle w:val="8"/>
              <w:spacing w:before="136"/>
              <w:jc w:val="center"/>
              <w:rPr>
                <w:rFonts w:ascii="宋体" w:hAnsi="宋体" w:eastAsia="宋体" w:cs="宋体"/>
                <w:sz w:val="24"/>
                <w:szCs w:val="24"/>
              </w:rPr>
            </w:pPr>
            <w:r>
              <w:rPr>
                <w:rFonts w:hint="eastAsia" w:ascii="宋体" w:hAnsi="宋体" w:eastAsia="宋体" w:cs="宋体"/>
                <w:sz w:val="24"/>
                <w:szCs w:val="24"/>
              </w:rPr>
              <w:t>姓名</w:t>
            </w:r>
          </w:p>
        </w:tc>
        <w:tc>
          <w:tcPr>
            <w:tcW w:w="960" w:type="dxa"/>
          </w:tcPr>
          <w:p>
            <w:pPr>
              <w:pStyle w:val="8"/>
              <w:jc w:val="left"/>
              <w:rPr>
                <w:rFonts w:ascii="宋体" w:hAnsi="宋体" w:eastAsia="宋体" w:cs="宋体"/>
                <w:sz w:val="24"/>
                <w:szCs w:val="24"/>
              </w:rPr>
            </w:pPr>
          </w:p>
        </w:tc>
        <w:tc>
          <w:tcPr>
            <w:tcW w:w="1301" w:type="dxa"/>
          </w:tcPr>
          <w:p>
            <w:pPr>
              <w:pStyle w:val="8"/>
              <w:spacing w:before="136"/>
              <w:jc w:val="center"/>
              <w:rPr>
                <w:rFonts w:ascii="宋体" w:hAnsi="宋体" w:eastAsia="宋体" w:cs="宋体"/>
                <w:sz w:val="24"/>
                <w:szCs w:val="24"/>
              </w:rPr>
            </w:pPr>
            <w:r>
              <w:rPr>
                <w:rFonts w:hint="eastAsia" w:ascii="宋体" w:hAnsi="宋体" w:eastAsia="宋体" w:cs="宋体"/>
                <w:sz w:val="24"/>
                <w:szCs w:val="24"/>
              </w:rPr>
              <w:t>性别</w:t>
            </w:r>
          </w:p>
        </w:tc>
        <w:tc>
          <w:tcPr>
            <w:tcW w:w="1160" w:type="dxa"/>
          </w:tcPr>
          <w:p>
            <w:pPr>
              <w:pStyle w:val="8"/>
              <w:rPr>
                <w:rFonts w:ascii="宋体" w:hAnsi="宋体" w:eastAsia="宋体" w:cs="宋体"/>
                <w:sz w:val="24"/>
                <w:szCs w:val="24"/>
                <w:lang w:val="en-US"/>
              </w:rPr>
            </w:pPr>
          </w:p>
        </w:tc>
        <w:tc>
          <w:tcPr>
            <w:tcW w:w="1260" w:type="dxa"/>
          </w:tcPr>
          <w:p>
            <w:pPr>
              <w:pStyle w:val="8"/>
              <w:spacing w:before="136"/>
              <w:ind w:left="120" w:right="120"/>
              <w:jc w:val="center"/>
              <w:rPr>
                <w:rFonts w:ascii="宋体" w:hAnsi="宋体" w:eastAsia="宋体" w:cs="宋体"/>
                <w:sz w:val="24"/>
                <w:szCs w:val="24"/>
              </w:rPr>
            </w:pPr>
            <w:r>
              <w:rPr>
                <w:rFonts w:hint="eastAsia" w:ascii="宋体" w:hAnsi="宋体" w:eastAsia="宋体" w:cs="宋体"/>
                <w:sz w:val="24"/>
                <w:szCs w:val="24"/>
              </w:rPr>
              <w:t>出生年月</w:t>
            </w:r>
          </w:p>
        </w:tc>
        <w:tc>
          <w:tcPr>
            <w:tcW w:w="1372" w:type="dxa"/>
          </w:tcPr>
          <w:p>
            <w:pPr>
              <w:pStyle w:val="8"/>
              <w:jc w:val="left"/>
              <w:rPr>
                <w:rFonts w:ascii="宋体" w:hAnsi="宋体" w:eastAsia="宋体" w:cs="宋体"/>
                <w:sz w:val="24"/>
                <w:szCs w:val="24"/>
                <w:lang w:val="en-US"/>
              </w:rPr>
            </w:pPr>
          </w:p>
        </w:tc>
        <w:tc>
          <w:tcPr>
            <w:tcW w:w="1257" w:type="dxa"/>
            <w:vMerge w:val="restart"/>
            <w:vAlign w:val="center"/>
          </w:tcPr>
          <w:p>
            <w:pPr>
              <w:pStyle w:val="8"/>
              <w:jc w:val="center"/>
              <w:rPr>
                <w:rFonts w:ascii="宋体" w:hAnsi="宋体" w:eastAsia="宋体" w:cs="宋体"/>
                <w:sz w:val="24"/>
                <w:szCs w:val="24"/>
                <w:lang w:val="en-US"/>
              </w:rPr>
            </w:pPr>
            <w:r>
              <w:rPr>
                <w:rFonts w:hint="eastAsia" w:ascii="宋体" w:hAnsi="宋体" w:eastAsia="宋体" w:cs="宋体"/>
                <w:sz w:val="24"/>
                <w:szCs w:val="24"/>
                <w:lang w:val="en-US"/>
              </w:rPr>
              <w:t>照片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8" w:hRule="atLeast"/>
        </w:trPr>
        <w:tc>
          <w:tcPr>
            <w:tcW w:w="1219" w:type="dxa"/>
            <w:vAlign w:val="center"/>
          </w:tcPr>
          <w:p>
            <w:pPr>
              <w:pStyle w:val="8"/>
              <w:spacing w:before="131"/>
              <w:jc w:val="center"/>
              <w:rPr>
                <w:rFonts w:ascii="宋体" w:hAnsi="宋体" w:eastAsia="宋体" w:cs="宋体"/>
                <w:sz w:val="24"/>
                <w:szCs w:val="24"/>
              </w:rPr>
            </w:pPr>
            <w:r>
              <w:rPr>
                <w:rFonts w:hint="eastAsia" w:ascii="宋体" w:hAnsi="宋体" w:eastAsia="宋体" w:cs="宋体"/>
                <w:sz w:val="24"/>
                <w:szCs w:val="24"/>
              </w:rPr>
              <w:t>籍贯</w:t>
            </w:r>
          </w:p>
        </w:tc>
        <w:tc>
          <w:tcPr>
            <w:tcW w:w="960" w:type="dxa"/>
          </w:tcPr>
          <w:p>
            <w:pPr>
              <w:pStyle w:val="8"/>
              <w:rPr>
                <w:rFonts w:ascii="宋体" w:hAnsi="宋体" w:eastAsia="宋体" w:cs="宋体"/>
                <w:sz w:val="24"/>
                <w:szCs w:val="24"/>
                <w:lang w:val="en-US"/>
              </w:rPr>
            </w:pPr>
          </w:p>
        </w:tc>
        <w:tc>
          <w:tcPr>
            <w:tcW w:w="1301" w:type="dxa"/>
          </w:tcPr>
          <w:p>
            <w:pPr>
              <w:pStyle w:val="8"/>
              <w:spacing w:before="131"/>
              <w:ind w:left="161"/>
              <w:jc w:val="center"/>
              <w:rPr>
                <w:rFonts w:ascii="宋体" w:hAnsi="宋体" w:eastAsia="宋体" w:cs="宋体"/>
                <w:sz w:val="24"/>
                <w:szCs w:val="24"/>
              </w:rPr>
            </w:pPr>
            <w:r>
              <w:rPr>
                <w:rFonts w:hint="eastAsia" w:ascii="宋体" w:hAnsi="宋体" w:eastAsia="宋体" w:cs="宋体"/>
                <w:sz w:val="24"/>
                <w:szCs w:val="24"/>
              </w:rPr>
              <w:t>政治面貌</w:t>
            </w:r>
          </w:p>
        </w:tc>
        <w:tc>
          <w:tcPr>
            <w:tcW w:w="1160" w:type="dxa"/>
          </w:tcPr>
          <w:p>
            <w:pPr>
              <w:pStyle w:val="8"/>
              <w:rPr>
                <w:rFonts w:ascii="宋体" w:hAnsi="宋体" w:eastAsia="宋体" w:cs="宋体"/>
                <w:sz w:val="24"/>
                <w:szCs w:val="24"/>
                <w:lang w:val="en-US"/>
              </w:rPr>
            </w:pPr>
          </w:p>
        </w:tc>
        <w:tc>
          <w:tcPr>
            <w:tcW w:w="1260" w:type="dxa"/>
          </w:tcPr>
          <w:p>
            <w:pPr>
              <w:pStyle w:val="8"/>
              <w:spacing w:before="131"/>
              <w:ind w:left="120" w:right="120"/>
              <w:jc w:val="center"/>
              <w:rPr>
                <w:rFonts w:ascii="宋体" w:hAnsi="宋体" w:eastAsia="宋体" w:cs="宋体"/>
                <w:sz w:val="24"/>
                <w:szCs w:val="24"/>
              </w:rPr>
            </w:pPr>
            <w:r>
              <w:rPr>
                <w:rFonts w:hint="eastAsia" w:ascii="宋体" w:hAnsi="宋体" w:eastAsia="宋体" w:cs="宋体"/>
                <w:sz w:val="24"/>
                <w:szCs w:val="24"/>
                <w:lang w:val="en-US" w:eastAsia="zh-CN"/>
              </w:rPr>
              <w:t>年级</w:t>
            </w:r>
            <w:r>
              <w:rPr>
                <w:rFonts w:hint="eastAsia" w:ascii="宋体" w:hAnsi="宋体" w:eastAsia="宋体" w:cs="宋体"/>
                <w:sz w:val="24"/>
                <w:szCs w:val="24"/>
              </w:rPr>
              <w:t>专业班级</w:t>
            </w:r>
          </w:p>
        </w:tc>
        <w:tc>
          <w:tcPr>
            <w:tcW w:w="1372" w:type="dxa"/>
          </w:tcPr>
          <w:p>
            <w:pPr>
              <w:pStyle w:val="8"/>
              <w:rPr>
                <w:rFonts w:ascii="宋体" w:hAnsi="宋体" w:eastAsia="宋体" w:cs="宋体"/>
                <w:sz w:val="24"/>
                <w:szCs w:val="24"/>
                <w:lang w:val="en-US"/>
              </w:rPr>
            </w:pPr>
          </w:p>
        </w:tc>
        <w:tc>
          <w:tcPr>
            <w:tcW w:w="1257" w:type="dxa"/>
            <w:vMerge w:val="continue"/>
          </w:tcPr>
          <w:p>
            <w:pPr>
              <w:pStyle w:val="8"/>
              <w:jc w:val="center"/>
              <w:rPr>
                <w:rFonts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1219" w:type="dxa"/>
            <w:vAlign w:val="center"/>
          </w:tcPr>
          <w:p>
            <w:pPr>
              <w:pStyle w:val="8"/>
              <w:spacing w:before="136"/>
              <w:jc w:val="center"/>
              <w:rPr>
                <w:rFonts w:ascii="宋体" w:hAnsi="宋体" w:eastAsia="宋体" w:cs="宋体"/>
                <w:sz w:val="24"/>
                <w:szCs w:val="24"/>
              </w:rPr>
            </w:pPr>
            <w:r>
              <w:rPr>
                <w:rFonts w:hint="eastAsia" w:ascii="宋体" w:hAnsi="宋体" w:eastAsia="宋体" w:cs="宋体"/>
                <w:sz w:val="24"/>
                <w:szCs w:val="24"/>
              </w:rPr>
              <w:t>班级排名</w:t>
            </w:r>
          </w:p>
        </w:tc>
        <w:tc>
          <w:tcPr>
            <w:tcW w:w="2261" w:type="dxa"/>
            <w:gridSpan w:val="2"/>
          </w:tcPr>
          <w:p>
            <w:pPr>
              <w:pStyle w:val="8"/>
              <w:rPr>
                <w:rFonts w:ascii="宋体" w:hAnsi="宋体" w:eastAsia="宋体" w:cs="宋体"/>
                <w:sz w:val="24"/>
                <w:szCs w:val="24"/>
                <w:lang w:val="en-US"/>
              </w:rPr>
            </w:pPr>
          </w:p>
        </w:tc>
        <w:tc>
          <w:tcPr>
            <w:tcW w:w="1160" w:type="dxa"/>
          </w:tcPr>
          <w:p>
            <w:pPr>
              <w:pStyle w:val="8"/>
              <w:spacing w:before="171"/>
              <w:ind w:left="156"/>
              <w:jc w:val="center"/>
              <w:rPr>
                <w:rFonts w:ascii="宋体" w:hAnsi="宋体" w:eastAsia="宋体" w:cs="宋体"/>
                <w:sz w:val="24"/>
                <w:szCs w:val="24"/>
              </w:rPr>
            </w:pPr>
            <w:r>
              <w:rPr>
                <w:rFonts w:hint="eastAsia" w:ascii="宋体" w:hAnsi="宋体" w:eastAsia="宋体" w:cs="宋体"/>
                <w:sz w:val="24"/>
                <w:szCs w:val="24"/>
              </w:rPr>
              <w:t>联系方式</w:t>
            </w:r>
          </w:p>
        </w:tc>
        <w:tc>
          <w:tcPr>
            <w:tcW w:w="2632" w:type="dxa"/>
            <w:gridSpan w:val="2"/>
          </w:tcPr>
          <w:p>
            <w:pPr>
              <w:pStyle w:val="8"/>
              <w:rPr>
                <w:rFonts w:ascii="宋体" w:hAnsi="宋体" w:eastAsia="宋体" w:cs="宋体"/>
                <w:sz w:val="24"/>
                <w:szCs w:val="24"/>
              </w:rPr>
            </w:pPr>
          </w:p>
        </w:tc>
        <w:tc>
          <w:tcPr>
            <w:tcW w:w="1257" w:type="dxa"/>
            <w:vMerge w:val="continue"/>
          </w:tcPr>
          <w:p>
            <w:pPr>
              <w:pStyle w:val="8"/>
              <w:jc w:val="center"/>
              <w:rPr>
                <w:rFonts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3" w:hRule="atLeast"/>
        </w:trPr>
        <w:tc>
          <w:tcPr>
            <w:tcW w:w="1219" w:type="dxa"/>
            <w:tcBorders>
              <w:right w:val="nil"/>
            </w:tcBorders>
            <w:vAlign w:val="center"/>
          </w:tcPr>
          <w:p>
            <w:pPr>
              <w:pStyle w:val="8"/>
              <w:spacing w:before="129"/>
              <w:jc w:val="center"/>
              <w:rPr>
                <w:rFonts w:hint="eastAsia" w:ascii="宋体" w:hAnsi="宋体" w:eastAsia="宋体" w:cs="宋体"/>
                <w:sz w:val="24"/>
                <w:szCs w:val="24"/>
                <w:lang w:val="en-US"/>
              </w:rPr>
            </w:pPr>
            <w:r>
              <w:rPr>
                <w:rFonts w:hint="eastAsia" w:ascii="宋体" w:hAnsi="宋体" w:eastAsia="宋体" w:cs="宋体"/>
                <w:sz w:val="24"/>
                <w:szCs w:val="24"/>
              </w:rPr>
              <w:t>申报</w:t>
            </w:r>
            <w:r>
              <w:rPr>
                <w:rFonts w:hint="eastAsia" w:ascii="宋体" w:hAnsi="宋体" w:eastAsia="宋体" w:cs="宋体"/>
                <w:sz w:val="24"/>
                <w:szCs w:val="24"/>
                <w:lang w:val="en-US"/>
              </w:rPr>
              <w:t>岗位</w:t>
            </w:r>
          </w:p>
          <w:p>
            <w:pPr>
              <w:pStyle w:val="8"/>
              <w:spacing w:before="12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（是否服从调剂）</w:t>
            </w:r>
          </w:p>
        </w:tc>
        <w:tc>
          <w:tcPr>
            <w:tcW w:w="7310" w:type="dxa"/>
            <w:gridSpan w:val="6"/>
            <w:vAlign w:val="center"/>
          </w:tcPr>
          <w:p>
            <w:pPr>
              <w:pStyle w:val="8"/>
              <w:rPr>
                <w:rFonts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1" w:hRule="atLeast"/>
        </w:trPr>
        <w:tc>
          <w:tcPr>
            <w:tcW w:w="1219" w:type="dxa"/>
            <w:vAlign w:val="center"/>
          </w:tcPr>
          <w:p>
            <w:pPr>
              <w:pStyle w:val="8"/>
              <w:jc w:val="center"/>
              <w:rPr>
                <w:rFonts w:ascii="宋体" w:hAnsi="宋体" w:eastAsia="宋体" w:cs="宋体"/>
                <w:w w:val="93"/>
                <w:sz w:val="24"/>
                <w:szCs w:val="24"/>
              </w:rPr>
            </w:pPr>
            <w:r>
              <w:rPr>
                <w:rFonts w:hint="eastAsia" w:ascii="宋体" w:hAnsi="宋体" w:eastAsia="宋体" w:cs="宋体"/>
                <w:w w:val="93"/>
                <w:sz w:val="24"/>
                <w:szCs w:val="24"/>
              </w:rPr>
              <w:t>个</w:t>
            </w:r>
          </w:p>
          <w:p>
            <w:pPr>
              <w:pStyle w:val="8"/>
              <w:spacing w:before="96"/>
              <w:jc w:val="center"/>
              <w:rPr>
                <w:rFonts w:ascii="宋体" w:hAnsi="宋体" w:eastAsia="宋体" w:cs="宋体"/>
                <w:sz w:val="24"/>
                <w:szCs w:val="24"/>
              </w:rPr>
            </w:pPr>
            <w:r>
              <w:rPr>
                <w:rFonts w:hint="eastAsia" w:ascii="宋体" w:hAnsi="宋体" w:eastAsia="宋体" w:cs="宋体"/>
                <w:w w:val="93"/>
                <w:sz w:val="24"/>
                <w:szCs w:val="24"/>
              </w:rPr>
              <w:t>人</w:t>
            </w:r>
          </w:p>
          <w:p>
            <w:pPr>
              <w:pStyle w:val="8"/>
              <w:spacing w:before="96"/>
              <w:jc w:val="center"/>
              <w:rPr>
                <w:rFonts w:ascii="宋体" w:hAnsi="宋体" w:eastAsia="宋体" w:cs="宋体"/>
                <w:sz w:val="24"/>
                <w:szCs w:val="24"/>
              </w:rPr>
            </w:pPr>
            <w:r>
              <w:rPr>
                <w:rFonts w:hint="eastAsia" w:ascii="宋体" w:hAnsi="宋体" w:eastAsia="宋体" w:cs="宋体"/>
                <w:w w:val="93"/>
                <w:sz w:val="24"/>
                <w:szCs w:val="24"/>
              </w:rPr>
              <w:t>简</w:t>
            </w:r>
          </w:p>
          <w:p>
            <w:pPr>
              <w:pStyle w:val="8"/>
              <w:spacing w:before="96"/>
              <w:jc w:val="center"/>
              <w:rPr>
                <w:rFonts w:ascii="宋体" w:hAnsi="宋体" w:eastAsia="宋体" w:cs="宋体"/>
                <w:sz w:val="24"/>
                <w:szCs w:val="24"/>
              </w:rPr>
            </w:pPr>
            <w:r>
              <w:rPr>
                <w:rFonts w:hint="eastAsia" w:ascii="宋体" w:hAnsi="宋体" w:eastAsia="宋体" w:cs="宋体"/>
                <w:w w:val="93"/>
                <w:sz w:val="24"/>
                <w:szCs w:val="24"/>
              </w:rPr>
              <w:t>历</w:t>
            </w:r>
          </w:p>
        </w:tc>
        <w:tc>
          <w:tcPr>
            <w:tcW w:w="7310" w:type="dxa"/>
            <w:gridSpan w:val="6"/>
          </w:tcPr>
          <w:p>
            <w:pPr>
              <w:rPr>
                <w:rFonts w:ascii="宋体" w:hAnsi="宋体"/>
                <w:sz w:val="24"/>
                <w:szCs w:val="24"/>
              </w:rPr>
            </w:pPr>
          </w:p>
          <w:p>
            <w:pPr>
              <w:pStyle w:val="8"/>
              <w:rPr>
                <w:rFonts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0" w:hRule="atLeast"/>
        </w:trPr>
        <w:tc>
          <w:tcPr>
            <w:tcW w:w="1219" w:type="dxa"/>
            <w:vAlign w:val="center"/>
          </w:tcPr>
          <w:p>
            <w:pPr>
              <w:pStyle w:val="8"/>
              <w:spacing w:before="1" w:line="620" w:lineRule="atLeast"/>
              <w:ind w:right="71"/>
              <w:jc w:val="center"/>
              <w:rPr>
                <w:rFonts w:ascii="宋体" w:hAnsi="宋体" w:eastAsia="宋体" w:cs="宋体"/>
                <w:w w:val="95"/>
                <w:sz w:val="24"/>
                <w:szCs w:val="24"/>
              </w:rPr>
            </w:pPr>
            <w:r>
              <w:rPr>
                <w:rFonts w:hint="eastAsia" w:ascii="宋体" w:hAnsi="宋体" w:eastAsia="宋体" w:cs="宋体"/>
                <w:w w:val="95"/>
                <w:sz w:val="24"/>
                <w:szCs w:val="24"/>
              </w:rPr>
              <w:t>所获</w:t>
            </w:r>
          </w:p>
          <w:p>
            <w:pPr>
              <w:pStyle w:val="8"/>
              <w:spacing w:before="1" w:line="620" w:lineRule="atLeast"/>
              <w:ind w:right="71"/>
              <w:jc w:val="center"/>
              <w:rPr>
                <w:rFonts w:ascii="宋体" w:hAnsi="宋体" w:eastAsia="宋体" w:cs="宋体"/>
                <w:w w:val="93"/>
                <w:sz w:val="24"/>
                <w:szCs w:val="24"/>
              </w:rPr>
            </w:pPr>
            <w:r>
              <w:rPr>
                <w:rFonts w:hint="eastAsia" w:ascii="宋体" w:hAnsi="宋体" w:eastAsia="宋体" w:cs="宋体"/>
                <w:w w:val="95"/>
                <w:sz w:val="24"/>
                <w:szCs w:val="24"/>
              </w:rPr>
              <w:t>奖励</w:t>
            </w:r>
          </w:p>
        </w:tc>
        <w:tc>
          <w:tcPr>
            <w:tcW w:w="7310" w:type="dxa"/>
            <w:gridSpan w:val="6"/>
          </w:tcPr>
          <w:p>
            <w:pPr>
              <w:pStyle w:val="8"/>
              <w:rPr>
                <w:rFonts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8" w:hRule="atLeast"/>
        </w:trPr>
        <w:tc>
          <w:tcPr>
            <w:tcW w:w="1219" w:type="dxa"/>
            <w:vAlign w:val="center"/>
          </w:tcPr>
          <w:p>
            <w:pPr>
              <w:pStyle w:val="8"/>
              <w:spacing w:before="1" w:line="620" w:lineRule="atLeast"/>
              <w:ind w:right="71"/>
              <w:jc w:val="center"/>
              <w:rPr>
                <w:rFonts w:ascii="宋体" w:hAnsi="宋体" w:eastAsia="宋体" w:cs="宋体"/>
                <w:spacing w:val="-9"/>
                <w:w w:val="95"/>
                <w:sz w:val="24"/>
                <w:szCs w:val="24"/>
              </w:rPr>
            </w:pPr>
            <w:r>
              <w:rPr>
                <w:rFonts w:hint="eastAsia" w:ascii="宋体" w:hAnsi="宋体" w:eastAsia="宋体" w:cs="宋体"/>
                <w:spacing w:val="-9"/>
                <w:w w:val="95"/>
                <w:sz w:val="24"/>
                <w:szCs w:val="24"/>
                <w:lang w:eastAsia="zh-CN"/>
              </w:rPr>
              <w:t>辅导员</w:t>
            </w:r>
          </w:p>
          <w:p>
            <w:pPr>
              <w:pStyle w:val="8"/>
              <w:spacing w:before="1" w:line="620" w:lineRule="atLeast"/>
              <w:ind w:right="71"/>
              <w:jc w:val="center"/>
              <w:rPr>
                <w:rFonts w:ascii="宋体" w:hAnsi="宋体" w:eastAsia="宋体" w:cs="宋体"/>
                <w:spacing w:val="-9"/>
                <w:w w:val="95"/>
                <w:sz w:val="24"/>
                <w:szCs w:val="24"/>
              </w:rPr>
            </w:pPr>
            <w:r>
              <w:rPr>
                <w:rFonts w:hint="eastAsia" w:ascii="宋体" w:hAnsi="宋体" w:eastAsia="宋体" w:cs="宋体"/>
                <w:spacing w:val="-9"/>
                <w:w w:val="95"/>
                <w:sz w:val="24"/>
                <w:szCs w:val="24"/>
                <w:lang w:eastAsia="zh-CN"/>
              </w:rPr>
              <w:t>老师</w:t>
            </w:r>
          </w:p>
          <w:p>
            <w:pPr>
              <w:pStyle w:val="8"/>
              <w:spacing w:before="1" w:line="620" w:lineRule="atLeast"/>
              <w:ind w:right="71"/>
              <w:jc w:val="center"/>
              <w:rPr>
                <w:rFonts w:ascii="宋体" w:hAnsi="宋体" w:eastAsia="宋体" w:cs="宋体"/>
                <w:w w:val="95"/>
                <w:sz w:val="24"/>
                <w:szCs w:val="24"/>
              </w:rPr>
            </w:pPr>
            <w:r>
              <w:rPr>
                <w:rFonts w:hint="eastAsia" w:ascii="宋体" w:hAnsi="宋体" w:eastAsia="宋体" w:cs="宋体"/>
                <w:spacing w:val="-9"/>
                <w:w w:val="95"/>
                <w:sz w:val="24"/>
                <w:szCs w:val="24"/>
              </w:rPr>
              <w:t>意见</w:t>
            </w:r>
          </w:p>
        </w:tc>
        <w:tc>
          <w:tcPr>
            <w:tcW w:w="7310" w:type="dxa"/>
            <w:gridSpan w:val="6"/>
          </w:tcPr>
          <w:p>
            <w:pPr>
              <w:pStyle w:val="8"/>
              <w:rPr>
                <w:rFonts w:ascii="宋体" w:hAnsi="宋体" w:eastAsia="宋体" w:cs="宋体"/>
                <w:sz w:val="24"/>
                <w:szCs w:val="24"/>
              </w:rPr>
            </w:pPr>
          </w:p>
          <w:p>
            <w:pPr>
              <w:pStyle w:val="8"/>
              <w:rPr>
                <w:rFonts w:ascii="宋体" w:hAnsi="宋体" w:eastAsia="宋体" w:cs="宋体"/>
                <w:sz w:val="24"/>
                <w:szCs w:val="24"/>
              </w:rPr>
            </w:pPr>
          </w:p>
          <w:p>
            <w:pPr>
              <w:pStyle w:val="8"/>
              <w:rPr>
                <w:rFonts w:ascii="宋体" w:hAnsi="宋体" w:eastAsia="宋体" w:cs="宋体"/>
                <w:sz w:val="24"/>
                <w:szCs w:val="24"/>
              </w:rPr>
            </w:pPr>
          </w:p>
          <w:p>
            <w:pPr>
              <w:pStyle w:val="8"/>
              <w:rPr>
                <w:rFonts w:ascii="宋体" w:hAnsi="宋体" w:eastAsia="宋体" w:cs="宋体"/>
                <w:sz w:val="24"/>
                <w:szCs w:val="24"/>
              </w:rPr>
            </w:pPr>
          </w:p>
          <w:p>
            <w:pPr>
              <w:pStyle w:val="8"/>
              <w:rPr>
                <w:rFonts w:ascii="宋体" w:hAnsi="宋体" w:eastAsia="宋体" w:cs="宋体"/>
                <w:sz w:val="24"/>
                <w:szCs w:val="24"/>
              </w:rPr>
            </w:pPr>
          </w:p>
          <w:p>
            <w:pPr>
              <w:pStyle w:val="8"/>
              <w:jc w:val="right"/>
              <w:rPr>
                <w:rFonts w:ascii="宋体" w:hAnsi="宋体" w:eastAsia="宋体" w:cs="宋体"/>
                <w:sz w:val="24"/>
                <w:szCs w:val="24"/>
                <w:lang w:val="en-US"/>
              </w:rPr>
            </w:pPr>
            <w:r>
              <w:rPr>
                <w:rFonts w:hint="eastAsia" w:ascii="宋体" w:hAnsi="宋体" w:eastAsia="宋体" w:cs="宋体"/>
                <w:sz w:val="24"/>
                <w:szCs w:val="24"/>
                <w:lang w:val="en-US"/>
              </w:rPr>
              <w:t xml:space="preserve">   年      月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31" w:hRule="atLeast"/>
        </w:trPr>
        <w:tc>
          <w:tcPr>
            <w:tcW w:w="1219" w:type="dxa"/>
            <w:vAlign w:val="center"/>
          </w:tcPr>
          <w:p>
            <w:pPr>
              <w:pStyle w:val="8"/>
              <w:spacing w:before="1" w:line="620" w:lineRule="atLeast"/>
              <w:ind w:right="71"/>
              <w:jc w:val="left"/>
              <w:rPr>
                <w:rFonts w:hint="eastAsia" w:ascii="宋体" w:hAnsi="宋体" w:eastAsia="宋体" w:cs="宋体"/>
                <w:w w:val="95"/>
                <w:sz w:val="24"/>
                <w:szCs w:val="24"/>
                <w:lang w:eastAsia="zh-CN"/>
              </w:rPr>
            </w:pPr>
            <w:r>
              <w:rPr>
                <w:rFonts w:hint="eastAsia" w:ascii="宋体" w:hAnsi="宋体" w:eastAsia="宋体" w:cs="宋体"/>
                <w:w w:val="95"/>
                <w:sz w:val="24"/>
                <w:szCs w:val="24"/>
                <w:lang w:eastAsia="zh-CN"/>
              </w:rPr>
              <w:t xml:space="preserve">   二级</w:t>
            </w:r>
          </w:p>
          <w:p>
            <w:pPr>
              <w:pStyle w:val="8"/>
              <w:spacing w:before="1" w:line="620" w:lineRule="atLeast"/>
              <w:ind w:right="71"/>
              <w:jc w:val="left"/>
              <w:rPr>
                <w:rFonts w:ascii="宋体" w:hAnsi="宋体" w:eastAsia="宋体" w:cs="宋体"/>
                <w:w w:val="95"/>
                <w:sz w:val="24"/>
                <w:szCs w:val="24"/>
              </w:rPr>
            </w:pPr>
            <w:r>
              <w:rPr>
                <w:rFonts w:hint="eastAsia" w:ascii="宋体" w:hAnsi="宋体" w:eastAsia="宋体" w:cs="宋体"/>
                <w:w w:val="95"/>
                <w:sz w:val="24"/>
                <w:szCs w:val="24"/>
                <w:lang w:eastAsia="zh-CN"/>
              </w:rPr>
              <w:t xml:space="preserve">   学院</w:t>
            </w:r>
          </w:p>
          <w:p>
            <w:pPr>
              <w:pStyle w:val="8"/>
              <w:spacing w:before="1" w:line="620" w:lineRule="atLeast"/>
              <w:ind w:right="71"/>
              <w:jc w:val="center"/>
              <w:rPr>
                <w:rFonts w:ascii="宋体" w:hAnsi="宋体" w:eastAsia="宋体" w:cs="宋体"/>
                <w:spacing w:val="-9"/>
                <w:w w:val="95"/>
                <w:sz w:val="24"/>
                <w:szCs w:val="24"/>
              </w:rPr>
            </w:pPr>
            <w:r>
              <w:rPr>
                <w:rFonts w:hint="eastAsia" w:ascii="宋体" w:hAnsi="宋体" w:eastAsia="宋体" w:cs="宋体"/>
                <w:w w:val="95"/>
                <w:sz w:val="24"/>
                <w:szCs w:val="24"/>
                <w:lang w:eastAsia="zh-CN"/>
              </w:rPr>
              <w:t>意见</w:t>
            </w:r>
          </w:p>
        </w:tc>
        <w:tc>
          <w:tcPr>
            <w:tcW w:w="7310" w:type="dxa"/>
            <w:gridSpan w:val="6"/>
          </w:tcPr>
          <w:p>
            <w:pPr>
              <w:pStyle w:val="8"/>
              <w:rPr>
                <w:rFonts w:ascii="宋体" w:hAnsi="宋体" w:eastAsia="宋体" w:cs="宋体"/>
                <w:sz w:val="24"/>
                <w:szCs w:val="24"/>
                <w:lang w:val="en-US"/>
              </w:rPr>
            </w:pPr>
          </w:p>
          <w:p>
            <w:pPr>
              <w:pStyle w:val="8"/>
              <w:rPr>
                <w:rFonts w:ascii="宋体" w:hAnsi="宋体" w:eastAsia="宋体" w:cs="宋体"/>
                <w:sz w:val="24"/>
                <w:szCs w:val="24"/>
                <w:lang w:val="en-US"/>
              </w:rPr>
            </w:pPr>
          </w:p>
          <w:p>
            <w:pPr>
              <w:pStyle w:val="8"/>
              <w:rPr>
                <w:rFonts w:ascii="宋体" w:hAnsi="宋体" w:eastAsia="宋体" w:cs="宋体"/>
                <w:sz w:val="24"/>
                <w:szCs w:val="24"/>
                <w:lang w:val="en-US"/>
              </w:rPr>
            </w:pPr>
          </w:p>
          <w:p>
            <w:pPr>
              <w:pStyle w:val="8"/>
              <w:rPr>
                <w:rFonts w:ascii="宋体" w:hAnsi="宋体" w:eastAsia="宋体" w:cs="宋体"/>
                <w:sz w:val="24"/>
                <w:szCs w:val="24"/>
                <w:lang w:val="en-US"/>
              </w:rPr>
            </w:pPr>
          </w:p>
          <w:p>
            <w:pPr>
              <w:pStyle w:val="8"/>
              <w:jc w:val="right"/>
              <w:rPr>
                <w:rFonts w:ascii="宋体" w:hAnsi="宋体" w:eastAsia="宋体" w:cs="宋体"/>
                <w:sz w:val="24"/>
                <w:szCs w:val="24"/>
                <w:lang w:val="en-US"/>
              </w:rPr>
            </w:pPr>
          </w:p>
          <w:p>
            <w:pPr>
              <w:pStyle w:val="8"/>
              <w:jc w:val="right"/>
              <w:rPr>
                <w:rFonts w:ascii="宋体" w:hAnsi="宋体" w:eastAsia="宋体" w:cs="宋体"/>
                <w:sz w:val="24"/>
                <w:szCs w:val="24"/>
              </w:rPr>
            </w:pPr>
            <w:r>
              <w:rPr>
                <w:rFonts w:hint="eastAsia" w:ascii="宋体" w:hAnsi="宋体" w:eastAsia="宋体" w:cs="宋体"/>
                <w:sz w:val="24"/>
                <w:szCs w:val="24"/>
                <w:lang w:val="en-US"/>
              </w:rPr>
              <w:t>年      月      日</w:t>
            </w:r>
          </w:p>
        </w:tc>
      </w:tr>
    </w:tbl>
    <w:p>
      <w:pPr>
        <w:ind w:firstLine="220" w:firstLineChars="100"/>
        <w:rPr>
          <w:rFonts w:hint="eastAsia"/>
          <w:sz w:val="22"/>
          <w:szCs w:val="24"/>
        </w:rPr>
      </w:pPr>
      <w:r>
        <w:rPr>
          <w:rFonts w:hint="eastAsia"/>
          <w:sz w:val="22"/>
          <w:szCs w:val="24"/>
        </w:rPr>
        <w:t>备注：请在填好信息后，用A4纸打印。</w:t>
      </w:r>
    </w:p>
    <w:p>
      <w:pPr>
        <w:ind w:firstLine="880" w:firstLineChars="400"/>
        <w:rPr>
          <w:rFonts w:hint="default"/>
          <w:sz w:val="22"/>
          <w:szCs w:val="24"/>
          <w:lang w:val="en-US" w:eastAsia="zh-CN"/>
        </w:rPr>
      </w:pPr>
      <w:bookmarkStart w:id="1" w:name="_GoBack"/>
      <w:bookmarkEnd w:id="1"/>
      <w:r>
        <w:rPr>
          <w:rFonts w:hint="eastAsia"/>
          <w:sz w:val="22"/>
          <w:szCs w:val="24"/>
          <w:lang w:val="en-US" w:eastAsia="zh-CN"/>
        </w:rPr>
        <w:t>附带打印成绩单</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000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nThickSmallGap" w:color="auto" w:sz="24" w:space="1"/>
      </w:pBdr>
      <w:jc w:val="right"/>
      <w:rPr>
        <w:rFonts w:ascii="仿宋" w:hAnsi="仿宋" w:eastAsia="仿宋"/>
        <w:b/>
        <w:sz w:val="21"/>
        <w:szCs w:val="21"/>
      </w:rPr>
    </w:pPr>
    <w:r>
      <w:rPr>
        <w:rFonts w:ascii="仿宋" w:hAnsi="仿宋" w:eastAsia="仿宋"/>
      </w:rPr>
      <w:drawing>
        <wp:anchor distT="0" distB="0" distL="114300" distR="114300" simplePos="0" relativeHeight="1024" behindDoc="1" locked="0" layoutInCell="1" allowOverlap="1">
          <wp:simplePos x="0" y="0"/>
          <wp:positionH relativeFrom="column">
            <wp:posOffset>4445</wp:posOffset>
          </wp:positionH>
          <wp:positionV relativeFrom="paragraph">
            <wp:posOffset>-66040</wp:posOffset>
          </wp:positionV>
          <wp:extent cx="499745" cy="471170"/>
          <wp:effectExtent l="0" t="0" r="14605" b="5080"/>
          <wp:wrapTight wrapText="bothSides">
            <wp:wrapPolygon>
              <wp:start x="0" y="0"/>
              <wp:lineTo x="0" y="20960"/>
              <wp:lineTo x="20584" y="20960"/>
              <wp:lineTo x="20584" y="0"/>
              <wp:lineTo x="0" y="0"/>
            </wp:wrapPolygon>
          </wp:wrapTight>
          <wp:docPr id="4097" name="图片 38"/>
          <wp:cNvGraphicFramePr/>
          <a:graphic xmlns:a="http://schemas.openxmlformats.org/drawingml/2006/main">
            <a:graphicData uri="http://schemas.openxmlformats.org/drawingml/2006/picture">
              <pic:pic xmlns:pic="http://schemas.openxmlformats.org/drawingml/2006/picture">
                <pic:nvPicPr>
                  <pic:cNvPr id="4097" name="图片 38"/>
                  <pic:cNvPicPr/>
                </pic:nvPicPr>
                <pic:blipFill>
                  <a:blip r:embed="rId1" cstate="print"/>
                  <a:srcRect t="5714"/>
                  <a:stretch>
                    <a:fillRect/>
                  </a:stretch>
                </pic:blipFill>
                <pic:spPr>
                  <a:xfrm>
                    <a:off x="0" y="0"/>
                    <a:ext cx="499745" cy="471170"/>
                  </a:xfrm>
                  <a:prstGeom prst="rect">
                    <a:avLst/>
                  </a:prstGeom>
                  <a:ln>
                    <a:noFill/>
                  </a:ln>
                </pic:spPr>
              </pic:pic>
            </a:graphicData>
          </a:graphic>
        </wp:anchor>
      </w:drawing>
    </w:r>
    <w:r>
      <w:rPr>
        <w:rFonts w:hint="eastAsia" w:ascii="仿宋" w:hAnsi="仿宋" w:eastAsia="仿宋"/>
        <w:b/>
        <w:sz w:val="21"/>
        <w:szCs w:val="21"/>
      </w:rPr>
      <w:t>中南林业科技大学涉外学院</w:t>
    </w:r>
    <w:r>
      <w:rPr>
        <w:rFonts w:hint="eastAsia" w:ascii="仿宋" w:hAnsi="仿宋" w:eastAsia="仿宋"/>
        <w:b/>
        <w:sz w:val="21"/>
        <w:szCs w:val="21"/>
        <w:lang w:val="en-US" w:eastAsia="zh-CN"/>
      </w:rPr>
      <w:t>管理学院团总支</w:t>
    </w:r>
    <w:r>
      <w:rPr>
        <w:rFonts w:hint="eastAsia" w:ascii="仿宋" w:hAnsi="仿宋" w:eastAsia="仿宋"/>
        <w:b/>
        <w:sz w:val="21"/>
        <w:szCs w:val="21"/>
      </w:rPr>
      <w:t>学生会</w:t>
    </w:r>
  </w:p>
  <w:p>
    <w:pPr>
      <w:pStyle w:val="3"/>
      <w:pBdr>
        <w:bottom w:val="thinThickSmallGap" w:color="auto" w:sz="24" w:space="1"/>
      </w:pBdr>
      <w:tabs>
        <w:tab w:val="left" w:pos="308"/>
        <w:tab w:val="left" w:pos="1395"/>
      </w:tabs>
      <w:jc w:val="both"/>
      <w:rPr>
        <w:rFonts w:ascii="仿宋" w:hAnsi="仿宋" w:eastAsia="仿宋"/>
      </w:rPr>
    </w:pPr>
    <w:r>
      <w:rPr>
        <w:rFonts w:ascii="仿宋" w:hAnsi="仿宋" w:eastAsia="仿宋"/>
      </w:rPr>
      <w:tab/>
    </w:r>
    <w:r>
      <w:rPr>
        <w:rFonts w:ascii="仿宋" w:hAnsi="仿宋" w:eastAsia="仿宋"/>
      </w:rPr>
      <w:tab/>
    </w:r>
    <w:r>
      <w:rPr>
        <w:rFonts w:ascii="仿宋" w:hAnsi="仿宋" w:eastAsia="仿宋"/>
      </w:rPr>
      <w:tab/>
    </w:r>
    <w:r>
      <w:rPr>
        <w:rFonts w:ascii="仿宋" w:hAnsi="仿宋" w:eastAsia="仿宋"/>
      </w:rPr>
      <w:tab/>
    </w:r>
    <w:r>
      <w:rPr>
        <w:rFonts w:hint="eastAsia" w:ascii="仿宋" w:hAnsi="仿宋" w:eastAsia="仿宋"/>
      </w:rPr>
      <w:t>Student</w:t>
    </w:r>
    <w:r>
      <w:rPr>
        <w:rFonts w:ascii="Arial Unicode MS" w:hAnsi="Arial Unicode MS" w:eastAsia="Arial Unicode MS" w:cs="Arial Unicode MS"/>
      </w:rPr>
      <w:t>’</w:t>
    </w:r>
    <w:r>
      <w:rPr>
        <w:rFonts w:hint="eastAsia" w:ascii="仿宋" w:hAnsi="仿宋" w:eastAsia="仿宋"/>
      </w:rPr>
      <w:t>s Union of Swan College,CSUFT</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nThickSmallGap" w:color="auto" w:sz="24" w:space="1"/>
      </w:pBdr>
      <w:jc w:val="right"/>
      <w:rPr>
        <w:rFonts w:ascii="仿宋" w:hAnsi="仿宋" w:eastAsia="仿宋"/>
        <w:b/>
        <w:sz w:val="21"/>
        <w:szCs w:val="21"/>
      </w:rPr>
    </w:pPr>
    <w:r>
      <w:rPr>
        <w:rFonts w:ascii="仿宋" w:hAnsi="仿宋" w:eastAsia="仿宋"/>
      </w:rPr>
      <w:drawing>
        <wp:anchor distT="0" distB="0" distL="114300" distR="114300" simplePos="0" relativeHeight="1024" behindDoc="1" locked="0" layoutInCell="1" allowOverlap="1">
          <wp:simplePos x="0" y="0"/>
          <wp:positionH relativeFrom="column">
            <wp:posOffset>4445</wp:posOffset>
          </wp:positionH>
          <wp:positionV relativeFrom="paragraph">
            <wp:posOffset>-66040</wp:posOffset>
          </wp:positionV>
          <wp:extent cx="499745" cy="471170"/>
          <wp:effectExtent l="0" t="0" r="14605" b="5080"/>
          <wp:wrapTight wrapText="bothSides">
            <wp:wrapPolygon>
              <wp:start x="0" y="0"/>
              <wp:lineTo x="0" y="20960"/>
              <wp:lineTo x="20584" y="20960"/>
              <wp:lineTo x="20584" y="0"/>
              <wp:lineTo x="0" y="0"/>
            </wp:wrapPolygon>
          </wp:wrapTight>
          <wp:docPr id="4098" name="图片 38"/>
          <wp:cNvGraphicFramePr/>
          <a:graphic xmlns:a="http://schemas.openxmlformats.org/drawingml/2006/main">
            <a:graphicData uri="http://schemas.openxmlformats.org/drawingml/2006/picture">
              <pic:pic xmlns:pic="http://schemas.openxmlformats.org/drawingml/2006/picture">
                <pic:nvPicPr>
                  <pic:cNvPr id="4098" name="图片 38"/>
                  <pic:cNvPicPr/>
                </pic:nvPicPr>
                <pic:blipFill>
                  <a:blip r:embed="rId1" cstate="print"/>
                  <a:srcRect t="5714"/>
                  <a:stretch>
                    <a:fillRect/>
                  </a:stretch>
                </pic:blipFill>
                <pic:spPr>
                  <a:xfrm>
                    <a:off x="0" y="0"/>
                    <a:ext cx="499745" cy="471170"/>
                  </a:xfrm>
                  <a:prstGeom prst="rect">
                    <a:avLst/>
                  </a:prstGeom>
                  <a:ln>
                    <a:noFill/>
                  </a:ln>
                </pic:spPr>
              </pic:pic>
            </a:graphicData>
          </a:graphic>
        </wp:anchor>
      </w:drawing>
    </w:r>
    <w:r>
      <w:rPr>
        <w:rFonts w:hint="eastAsia" w:ascii="仿宋" w:hAnsi="仿宋" w:eastAsia="仿宋"/>
        <w:b/>
        <w:sz w:val="21"/>
        <w:szCs w:val="21"/>
      </w:rPr>
      <w:t>中南林业科技大学涉外学院</w:t>
    </w:r>
    <w:r>
      <w:rPr>
        <w:rFonts w:hint="eastAsia" w:ascii="仿宋" w:hAnsi="仿宋" w:eastAsia="仿宋"/>
        <w:b/>
        <w:sz w:val="21"/>
        <w:szCs w:val="21"/>
        <w:lang w:val="en-US" w:eastAsia="zh-CN"/>
      </w:rPr>
      <w:t>管理学院团总支</w:t>
    </w:r>
    <w:r>
      <w:rPr>
        <w:rFonts w:hint="eastAsia" w:ascii="仿宋" w:hAnsi="仿宋" w:eastAsia="仿宋"/>
        <w:b/>
        <w:sz w:val="21"/>
        <w:szCs w:val="21"/>
      </w:rPr>
      <w:t>学生会</w:t>
    </w:r>
  </w:p>
  <w:p>
    <w:pPr>
      <w:pStyle w:val="3"/>
      <w:pBdr>
        <w:bottom w:val="thinThickSmallGap" w:color="auto" w:sz="24" w:space="1"/>
      </w:pBdr>
      <w:tabs>
        <w:tab w:val="left" w:pos="308"/>
        <w:tab w:val="left" w:pos="1395"/>
      </w:tabs>
      <w:jc w:val="both"/>
      <w:rPr>
        <w:rFonts w:ascii="仿宋" w:hAnsi="仿宋" w:eastAsia="仿宋"/>
      </w:rPr>
    </w:pPr>
    <w:r>
      <w:rPr>
        <w:rFonts w:ascii="仿宋" w:hAnsi="仿宋" w:eastAsia="仿宋"/>
      </w:rPr>
      <w:tab/>
    </w:r>
    <w:r>
      <w:rPr>
        <w:rFonts w:ascii="仿宋" w:hAnsi="仿宋" w:eastAsia="仿宋"/>
      </w:rPr>
      <w:tab/>
    </w:r>
    <w:r>
      <w:rPr>
        <w:rFonts w:ascii="仿宋" w:hAnsi="仿宋" w:eastAsia="仿宋"/>
      </w:rPr>
      <w:tab/>
    </w:r>
    <w:r>
      <w:rPr>
        <w:rFonts w:ascii="仿宋" w:hAnsi="仿宋" w:eastAsia="仿宋"/>
      </w:rPr>
      <w:tab/>
    </w:r>
    <w:r>
      <w:rPr>
        <w:rFonts w:hint="eastAsia" w:ascii="仿宋" w:hAnsi="仿宋" w:eastAsia="仿宋"/>
      </w:rPr>
      <w:t>Student</w:t>
    </w:r>
    <w:r>
      <w:rPr>
        <w:rFonts w:ascii="Arial Unicode MS" w:hAnsi="Arial Unicode MS" w:eastAsia="Arial Unicode MS" w:cs="Arial Unicode MS"/>
      </w:rPr>
      <w:t>’</w:t>
    </w:r>
    <w:r>
      <w:rPr>
        <w:rFonts w:hint="eastAsia" w:ascii="仿宋" w:hAnsi="仿宋" w:eastAsia="仿宋"/>
      </w:rPr>
      <w:t>s Union of Swan College,CSUFT</w:t>
    </w:r>
  </w:p>
  <w:p>
    <w:pPr>
      <w:pStyle w:val="3"/>
      <w:pBdr>
        <w:bottom w:val="none" w:color="auto" w:sz="0" w:space="0"/>
      </w:pBdr>
      <w:tabs>
        <w:tab w:val="left" w:pos="308"/>
        <w:tab w:val="left" w:pos="1395"/>
      </w:tabs>
      <w:jc w:val="both"/>
      <w:rPr>
        <w:rFonts w:ascii="仿宋" w:hAnsi="仿宋" w:eastAsia="仿宋"/>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B66C8"/>
    <w:rsid w:val="029836E2"/>
    <w:rsid w:val="056722FD"/>
    <w:rsid w:val="08C80041"/>
    <w:rsid w:val="0A1D65CC"/>
    <w:rsid w:val="0C2B5939"/>
    <w:rsid w:val="0D146F17"/>
    <w:rsid w:val="0DC2029A"/>
    <w:rsid w:val="0DE14A8B"/>
    <w:rsid w:val="0E7C73C4"/>
    <w:rsid w:val="0F9E798D"/>
    <w:rsid w:val="11500D0F"/>
    <w:rsid w:val="119514B5"/>
    <w:rsid w:val="1225237D"/>
    <w:rsid w:val="12631BB6"/>
    <w:rsid w:val="132A39BA"/>
    <w:rsid w:val="132D0644"/>
    <w:rsid w:val="134757B6"/>
    <w:rsid w:val="14E30372"/>
    <w:rsid w:val="15F55545"/>
    <w:rsid w:val="16CD6015"/>
    <w:rsid w:val="16E5365C"/>
    <w:rsid w:val="16FE4064"/>
    <w:rsid w:val="17592AC1"/>
    <w:rsid w:val="18465E5E"/>
    <w:rsid w:val="185E6C49"/>
    <w:rsid w:val="1A2807FB"/>
    <w:rsid w:val="1A4A3952"/>
    <w:rsid w:val="1A5024C0"/>
    <w:rsid w:val="1A912FA8"/>
    <w:rsid w:val="208929A0"/>
    <w:rsid w:val="21E85971"/>
    <w:rsid w:val="21E97C84"/>
    <w:rsid w:val="22B46C5A"/>
    <w:rsid w:val="22FE7D96"/>
    <w:rsid w:val="244C63F1"/>
    <w:rsid w:val="24E91C9C"/>
    <w:rsid w:val="258A5DB5"/>
    <w:rsid w:val="29306E4B"/>
    <w:rsid w:val="296C0AE8"/>
    <w:rsid w:val="29ED69E8"/>
    <w:rsid w:val="2DC97B60"/>
    <w:rsid w:val="2EA32D9F"/>
    <w:rsid w:val="32514C59"/>
    <w:rsid w:val="32534161"/>
    <w:rsid w:val="350D3736"/>
    <w:rsid w:val="36210813"/>
    <w:rsid w:val="37516093"/>
    <w:rsid w:val="37946506"/>
    <w:rsid w:val="382301AB"/>
    <w:rsid w:val="38931ABF"/>
    <w:rsid w:val="39BA3F88"/>
    <w:rsid w:val="3CB50FE5"/>
    <w:rsid w:val="3D926845"/>
    <w:rsid w:val="410A19D8"/>
    <w:rsid w:val="424651C8"/>
    <w:rsid w:val="43904A6F"/>
    <w:rsid w:val="45FD2089"/>
    <w:rsid w:val="47796BDC"/>
    <w:rsid w:val="49002BF7"/>
    <w:rsid w:val="4CFA08D8"/>
    <w:rsid w:val="4D493378"/>
    <w:rsid w:val="4F522640"/>
    <w:rsid w:val="4FA01F74"/>
    <w:rsid w:val="51C73A18"/>
    <w:rsid w:val="521E28A6"/>
    <w:rsid w:val="54AA477D"/>
    <w:rsid w:val="55980716"/>
    <w:rsid w:val="55D42516"/>
    <w:rsid w:val="5737284E"/>
    <w:rsid w:val="5793241B"/>
    <w:rsid w:val="58380CD1"/>
    <w:rsid w:val="59EE37DC"/>
    <w:rsid w:val="5A1D1471"/>
    <w:rsid w:val="5AC56139"/>
    <w:rsid w:val="5D4C5582"/>
    <w:rsid w:val="5D6014CF"/>
    <w:rsid w:val="5D923392"/>
    <w:rsid w:val="5F292A53"/>
    <w:rsid w:val="5F8055C0"/>
    <w:rsid w:val="609C5410"/>
    <w:rsid w:val="62041F0F"/>
    <w:rsid w:val="629C540B"/>
    <w:rsid w:val="634D6DCB"/>
    <w:rsid w:val="6435637C"/>
    <w:rsid w:val="647D4A6A"/>
    <w:rsid w:val="6500340A"/>
    <w:rsid w:val="69763E16"/>
    <w:rsid w:val="69D9485F"/>
    <w:rsid w:val="6A324400"/>
    <w:rsid w:val="6B760BA4"/>
    <w:rsid w:val="6BD23AC3"/>
    <w:rsid w:val="6BED4F5E"/>
    <w:rsid w:val="6DE92F34"/>
    <w:rsid w:val="70884AC3"/>
    <w:rsid w:val="70A5653E"/>
    <w:rsid w:val="719A4388"/>
    <w:rsid w:val="71CC33E9"/>
    <w:rsid w:val="72E61CB2"/>
    <w:rsid w:val="73BD5974"/>
    <w:rsid w:val="752870BE"/>
    <w:rsid w:val="76297B10"/>
    <w:rsid w:val="776E1299"/>
    <w:rsid w:val="7AE32B36"/>
    <w:rsid w:val="7CE912AE"/>
    <w:rsid w:val="7E093EA7"/>
    <w:rsid w:val="7E633B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List Paragraph_847241b3-f6e9-471a-ad4a-6ef4dfc1ed16"/>
    <w:basedOn w:val="1"/>
    <w:qFormat/>
    <w:uiPriority w:val="99"/>
    <w:pPr>
      <w:ind w:firstLine="420" w:firstLineChars="200"/>
    </w:pPr>
  </w:style>
  <w:style w:type="paragraph" w:customStyle="1" w:styleId="8">
    <w:name w:val="Table Paragraph"/>
    <w:basedOn w:val="1"/>
    <w:qFormat/>
    <w:uiPriority w:val="1"/>
    <w:rPr>
      <w:rFonts w:ascii="楷体" w:hAnsi="楷体" w:eastAsia="楷体" w:cs="楷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1195</Words>
  <Characters>1309</Characters>
  <Paragraphs>122</Paragraphs>
  <TotalTime>9</TotalTime>
  <ScaleCrop>false</ScaleCrop>
  <LinksUpToDate>false</LinksUpToDate>
  <CharactersWithSpaces>1473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zsj</dc:creator>
  <cp:lastModifiedBy>涂雅洁</cp:lastModifiedBy>
  <dcterms:modified xsi:type="dcterms:W3CDTF">2020-06-18T04:33:06Z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