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ind w:right="6"/>
        <w:jc w:val="left"/>
        <w:rPr>
          <w:rFonts w:hint="eastAsia" w:ascii="黑体" w:hAnsi="黑体" w:eastAsia="黑体" w:cs="黑体"/>
          <w:kern w:val="0"/>
          <w:szCs w:val="32"/>
        </w:rPr>
      </w:pPr>
      <w:bookmarkStart w:id="0" w:name="_GoBack"/>
      <w:r>
        <w:rPr>
          <w:rFonts w:hint="eastAsia" w:ascii="黑体" w:hAnsi="黑体" w:eastAsia="黑体" w:cs="黑体"/>
          <w:kern w:val="0"/>
          <w:szCs w:val="32"/>
        </w:rPr>
        <w:t>附件2</w:t>
      </w:r>
    </w:p>
    <w:bookmarkEnd w:id="0"/>
    <w:p>
      <w:pPr>
        <w:pStyle w:val="2"/>
        <w:spacing w:before="0" w:beforeAutospacing="0" w:after="0" w:afterAutospacing="0" w:line="560" w:lineRule="exact"/>
        <w:jc w:val="center"/>
        <w:rPr>
          <w:rFonts w:ascii="方正大标宋简体" w:hAnsi="方正大标宋简体" w:eastAsia="方正大标宋简体"/>
          <w:color w:val="000000"/>
          <w:sz w:val="44"/>
          <w:szCs w:val="44"/>
        </w:rPr>
      </w:pPr>
      <w:r>
        <w:rPr>
          <w:rFonts w:hint="eastAsia" w:ascii="方正大标宋简体" w:hAnsi="方正大标宋简体" w:eastAsia="方正大标宋简体"/>
          <w:color w:val="000000"/>
          <w:sz w:val="44"/>
          <w:szCs w:val="44"/>
        </w:rPr>
        <w:t>关于202</w:t>
      </w:r>
      <w:r>
        <w:rPr>
          <w:rFonts w:ascii="方正大标宋简体" w:hAnsi="方正大标宋简体" w:eastAsia="方正大标宋简体"/>
          <w:color w:val="000000"/>
          <w:sz w:val="44"/>
          <w:szCs w:val="44"/>
        </w:rPr>
        <w:t>3</w:t>
      </w:r>
      <w:r>
        <w:rPr>
          <w:rFonts w:hint="eastAsia" w:ascii="方正大标宋简体" w:hAnsi="方正大标宋简体" w:eastAsia="方正大标宋简体"/>
          <w:color w:val="000000"/>
          <w:sz w:val="44"/>
          <w:szCs w:val="44"/>
        </w:rPr>
        <w:t>届毕业生文明离校的通知</w:t>
      </w:r>
    </w:p>
    <w:p>
      <w:pPr>
        <w:pStyle w:val="2"/>
        <w:spacing w:before="0" w:beforeAutospacing="0" w:after="0" w:afterAutospacing="0" w:line="560" w:lineRule="exact"/>
        <w:jc w:val="center"/>
        <w:rPr>
          <w:rFonts w:ascii="黑体" w:hAnsi="黑体" w:eastAsia="黑体"/>
          <w:color w:val="000000"/>
          <w:sz w:val="44"/>
          <w:szCs w:val="44"/>
        </w:rPr>
      </w:pPr>
    </w:p>
    <w:p>
      <w:pPr>
        <w:pStyle w:val="2"/>
        <w:spacing w:before="0" w:beforeAutospacing="0" w:after="0" w:afterAutospacing="0"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各二级学院：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为确保我院202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届毕业生文明、有序、安全、愉快的离校，维护校园安全稳定，树立文明离校新风尚，现将具体事宜通知如下：</w:t>
      </w:r>
    </w:p>
    <w:p>
      <w:pPr>
        <w:pStyle w:val="2"/>
        <w:spacing w:before="0" w:beforeAutospacing="0" w:after="0" w:afterAutospacing="0" w:line="56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引导毕业生树立“今天我以母校为荣，明天母校以我为荣”理念，积极开展“建言献策、感恩母校、廉洁自律、文明离校”的主题教育活动，在全校范围内营造爱校荣校、感恩祝福、温暖祥和的离校氛围，提升广大毕业生对母校的认同感和亲切感。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二、在毕业离校期间，各二级学院要组织毕业生按照学校的统一安排，在规定时间内完成离校前各种手续的办理。</w:t>
      </w:r>
    </w:p>
    <w:p>
      <w:pPr>
        <w:pStyle w:val="2"/>
        <w:spacing w:before="0" w:beforeAutospacing="0" w:after="0" w:afterAutospacing="0"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  三、要求毕业生做到“四提倡，四禁止”。提倡以健康文明的方式告别母校、老师、同学，讲秩序、讲团结、讲克制，禁止违反学校各项校纪校规；提倡勤俭节约，讲美德、讲品德，禁止奢侈浪费；提倡以班级、宿舍为单位做好事，多奉献，多出力，禁止损坏公物与扰乱学校秩序的行为；提倡以积极向上的态度处理各种问题，着眼未来，着眼发展，禁止泄私愤及其他偏激行为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要求毕业生做到“九个不”：不酗酒、不打架、不起哄、不闹事、不晚归、不乱掷杂物、不损坏公物、不在公共场所乱涂乱画、不在网上发表不负责任的言论或有害信息，杜绝毕业生离校不文明行为的发生，确保毕业生离校工作“文明、有序、安全、愉快”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五、各二级学院</w:t>
      </w:r>
      <w:r>
        <w:rPr>
          <w:rFonts w:hint="eastAsia" w:ascii="仿宋_GB2312" w:eastAsia="仿宋_GB2312"/>
          <w:sz w:val="32"/>
          <w:szCs w:val="32"/>
        </w:rPr>
        <w:t>要做好毕业生返校后的教育管理工作，精准排查各类问题。要注重工作的方式方法，做好提前研判，坚持预防为主、防患于未然的原则，对影响学生安全稳定、身体健康的新情况、新问题开展常态化地精准排查。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六、对违反学校有关规定的毕业生，学校将视情况根据有关规定做出相应处理，如给予纪律处分并记入学生档案，缓发毕业证等。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中南林业科技大学涉外学院</w:t>
      </w:r>
    </w:p>
    <w:p>
      <w:pPr>
        <w:widowControl/>
        <w:spacing w:line="480" w:lineRule="exact"/>
        <w:ind w:firstLine="5120" w:firstLineChars="160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2023年5月5日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NjY2OWY3MTkzZTAyMzQ2NGEzZDFmN2Q1MTVkYTQifQ=="/>
  </w:docVars>
  <w:rsids>
    <w:rsidRoot w:val="04A00277"/>
    <w:rsid w:val="04A0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2023-05-23T02:34:00Z</dcterms:created>
  <dc:creator>马路抠</dc:creator>
  <cp:lastModifiedBy>马路抠</cp:lastModifiedBy>
  <dcterms:modified xsi:type="dcterms:W3CDTF">2023-05-23T02:40:51Z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D255F8362A9C4311B8B961899F0FC6A9_11</vt:lpwstr>
  </property>
</Properties>
</file>